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41" w:rsidRPr="005715C2" w:rsidRDefault="00C9368B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SEMANA DEL 11 AL 15</w:t>
      </w:r>
      <w:r w:rsidR="000A39C1">
        <w:rPr>
          <w:b/>
          <w:sz w:val="36"/>
        </w:rPr>
        <w:t xml:space="preserve"> </w:t>
      </w:r>
      <w:r w:rsidR="00E53D3F">
        <w:rPr>
          <w:b/>
          <w:sz w:val="36"/>
        </w:rPr>
        <w:t>DE FEBRERO</w:t>
      </w:r>
    </w:p>
    <w:p w:rsidR="00DE4A41" w:rsidRDefault="00E364F6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5</w:t>
      </w:r>
      <w:r w:rsidR="00DD6443">
        <w:rPr>
          <w:rFonts w:ascii="Arial" w:hAnsi="Arial" w:cs="Arial"/>
          <w:b/>
          <w:u w:val="single"/>
        </w:rPr>
        <w:t xml:space="preserve"> </w:t>
      </w:r>
    </w:p>
    <w:p w:rsidR="00DD6443" w:rsidRDefault="00DD6443" w:rsidP="00C62B76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0C3547">
        <w:rPr>
          <w:rFonts w:ascii="Comic Sans MS" w:hAnsi="Comic Sans MS" w:cs="Arial"/>
          <w:b/>
        </w:rPr>
        <w:t>Sentido de Pertenencia y Participación</w:t>
      </w:r>
    </w:p>
    <w:tbl>
      <w:tblPr>
        <w:tblpPr w:leftFromText="141" w:rightFromText="141" w:vertAnchor="page" w:horzAnchor="margin" w:tblpY="927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23"/>
      </w:tblGrid>
      <w:tr w:rsidR="00DA0E1B" w:rsidTr="00C62B76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76" w:rsidRDefault="00C62B76" w:rsidP="00C62B76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   </w:t>
            </w:r>
          </w:p>
          <w:p w:rsidR="00DA0E1B" w:rsidRDefault="00DA0E1B" w:rsidP="00C62B7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  <w:r w:rsidR="00C62B76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C62B76" w:rsidRPr="00C62B76" w:rsidRDefault="00C62B76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20"/>
                <w:szCs w:val="20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i/>
                <w:sz w:val="20"/>
                <w:szCs w:val="20"/>
                <w:lang w:val="es-CO" w:eastAsia="zh-CN"/>
              </w:rPr>
              <w:t xml:space="preserve"> </w:t>
            </w:r>
            <w:r w:rsidRPr="00C62B76">
              <w:rPr>
                <w:rFonts w:ascii="Arial" w:eastAsia="SimSun" w:hAnsi="Arial" w:cs="Arial"/>
                <w:b/>
                <w:i/>
                <w:sz w:val="20"/>
                <w:szCs w:val="20"/>
                <w:lang w:val="es-CO" w:eastAsia="zh-CN"/>
              </w:rPr>
              <w:t>…Investigando…nos hacia la formación de Maestros cultos…</w:t>
            </w:r>
          </w:p>
          <w:p w:rsidR="00C62B76" w:rsidRDefault="00C62B76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</w:pPr>
          </w:p>
          <w:p w:rsidR="00DA0E1B" w:rsidRPr="00C62B76" w:rsidRDefault="00DA0E1B" w:rsidP="00C62B76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 w:rsidR="00C62B76"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2019</w:t>
            </w:r>
          </w:p>
        </w:tc>
      </w:tr>
    </w:tbl>
    <w:tbl>
      <w:tblPr>
        <w:tblpPr w:leftFromText="141" w:rightFromText="141" w:vertAnchor="text" w:horzAnchor="margin" w:tblpY="84"/>
        <w:tblOverlap w:val="never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985"/>
        <w:gridCol w:w="2126"/>
        <w:gridCol w:w="1276"/>
        <w:gridCol w:w="2126"/>
        <w:gridCol w:w="1985"/>
      </w:tblGrid>
      <w:tr w:rsidR="00C62B76" w:rsidRPr="00513A77" w:rsidTr="00C62B76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C62B76" w:rsidRPr="00513A77" w:rsidTr="00C62B76">
        <w:trPr>
          <w:trHeight w:val="73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C62B76" w:rsidRPr="001704D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FEBRERO</w:t>
            </w:r>
          </w:p>
          <w:p w:rsidR="00C62B76" w:rsidRPr="001704D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LUNES 11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A20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Reunión </w:t>
            </w: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Trabajo Del Manual De Convivencia </w:t>
            </w:r>
            <w:r w:rsidRPr="00902A20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Coordinadoras-</w:t>
            </w:r>
          </w:p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Orientadora Escolar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11:00 Am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Coordinaciones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Coordinad. </w:t>
            </w:r>
          </w:p>
        </w:tc>
      </w:tr>
      <w:tr w:rsidR="00C62B76" w:rsidRPr="00513A77" w:rsidTr="00C62B76">
        <w:trPr>
          <w:trHeight w:val="101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Pr="00902A20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Reunión Con Representantes De Grupo De Formación Complementaria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proofErr w:type="spellStart"/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Representates</w:t>
            </w:r>
            <w:proofErr w:type="spellEnd"/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 De Grupo-Rector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Liceo Francisco Restrepo Molina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C62B76" w:rsidRPr="00513A77" w:rsidTr="00C62B76">
        <w:trPr>
          <w:trHeight w:val="509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Acompañamiento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Orientadora Escolar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Marceliano Gómez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Orientadora Escolar</w:t>
            </w:r>
          </w:p>
        </w:tc>
      </w:tr>
      <w:tr w:rsidR="00C62B76" w:rsidRPr="00513A77" w:rsidTr="00C62B76">
        <w:trPr>
          <w:trHeight w:val="463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Pr="00C62B76" w:rsidRDefault="00C62B76" w:rsidP="00C62B76">
            <w:pPr>
              <w:pStyle w:val="CalendarText"/>
              <w:jc w:val="center"/>
              <w:rPr>
                <w:rFonts w:eastAsiaTheme="minorHAnsi"/>
                <w:b/>
                <w:color w:val="auto"/>
                <w:szCs w:val="20"/>
              </w:rPr>
            </w:pPr>
            <w:proofErr w:type="spellStart"/>
            <w:r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>Reunión</w:t>
            </w:r>
            <w:proofErr w:type="spellEnd"/>
            <w:r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>Comite</w:t>
            </w:r>
            <w:proofErr w:type="spellEnd"/>
            <w:r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>Riesgos</w:t>
            </w:r>
            <w:proofErr w:type="spellEnd"/>
            <w:r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Delegados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2:00 Pm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C62B76" w:rsidRPr="00513A77" w:rsidTr="00C62B76">
        <w:trPr>
          <w:trHeight w:val="53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pStyle w:val="CalendarText"/>
              <w:jc w:val="center"/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Club De Ingles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Estudiantes De 8° Y 9°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A 12:00 M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TlS</w:t>
            </w:r>
          </w:p>
        </w:tc>
      </w:tr>
      <w:tr w:rsidR="00C62B76" w:rsidRPr="00513A77" w:rsidTr="00C62B76">
        <w:trPr>
          <w:trHeight w:val="576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FEBRERO MARTES 12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pStyle w:val="CalendarText"/>
              <w:jc w:val="center"/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Club De Ingles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Estudiantes De 4° Y 5°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Am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TlS</w:t>
            </w:r>
          </w:p>
        </w:tc>
      </w:tr>
      <w:tr w:rsidR="00C62B76" w:rsidRPr="00513A77" w:rsidTr="00C62B76">
        <w:trPr>
          <w:trHeight w:val="69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62B76" w:rsidRPr="001704D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pStyle w:val="CalendarText"/>
              <w:jc w:val="center"/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Club De Ingles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Estudiantes De 6° Y 7°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A 12:00 M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TlS</w:t>
            </w:r>
          </w:p>
        </w:tc>
      </w:tr>
      <w:tr w:rsidR="00C62B76" w:rsidRPr="00513A77" w:rsidTr="00C62B76">
        <w:trPr>
          <w:trHeight w:val="54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pStyle w:val="CalendarText"/>
              <w:jc w:val="center"/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Club De Ingles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Estudiantes De 10° Y 11°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A 12:00 M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TlS</w:t>
            </w:r>
          </w:p>
        </w:tc>
      </w:tr>
      <w:tr w:rsidR="00C62B76" w:rsidRPr="00513A77" w:rsidTr="00C62B76">
        <w:trPr>
          <w:trHeight w:val="478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pStyle w:val="CalendarText"/>
              <w:jc w:val="center"/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Club De Ingles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Estudiantes De 3°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10:30 A 12:30 M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Fernando González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TlS</w:t>
            </w:r>
          </w:p>
        </w:tc>
      </w:tr>
      <w:tr w:rsidR="00C62B76" w:rsidRPr="00513A77" w:rsidTr="00C62B76">
        <w:trPr>
          <w:trHeight w:val="69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62B76" w:rsidRPr="001704D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A20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Reunión </w:t>
            </w: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Trabajo Del Manual De Convivencia </w:t>
            </w:r>
            <w:r w:rsidRPr="00902A20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Coordinadoras-</w:t>
            </w:r>
          </w:p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Orientadora Escolar  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11:00 Am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Coordinad. </w:t>
            </w:r>
          </w:p>
        </w:tc>
      </w:tr>
      <w:tr w:rsidR="00C62B76" w:rsidRPr="00513A77" w:rsidTr="00C62B76">
        <w:trPr>
          <w:trHeight w:val="54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62B76" w:rsidRPr="001704D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Pr="00902A20" w:rsidRDefault="00C62B76" w:rsidP="00C62B76">
            <w:pPr>
              <w:pStyle w:val="CalendarText"/>
              <w:jc w:val="center"/>
              <w:rPr>
                <w:b/>
                <w:szCs w:val="20"/>
              </w:rPr>
            </w:pPr>
            <w:proofErr w:type="spellStart"/>
            <w:r w:rsidRPr="000E6EA2"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>Consejo</w:t>
            </w:r>
            <w:proofErr w:type="spellEnd"/>
            <w:r w:rsidRPr="000E6EA2"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E6EA2"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>Académico</w:t>
            </w:r>
            <w:proofErr w:type="spellEnd"/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A2">
              <w:rPr>
                <w:rStyle w:val="WinCalendarHolidayRed"/>
                <w:rFonts w:ascii="Arial" w:hAnsi="Arial"/>
                <w:b/>
                <w:color w:val="auto"/>
                <w:sz w:val="20"/>
                <w:szCs w:val="20"/>
              </w:rPr>
              <w:t>1:30 Pm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Rectoria</w:t>
            </w:r>
            <w:proofErr w:type="spellEnd"/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C62B76" w:rsidRPr="00513A77" w:rsidTr="00C62B76">
        <w:trPr>
          <w:trHeight w:val="55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C62B76" w:rsidRPr="001704D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FEBRERO</w:t>
            </w:r>
          </w:p>
          <w:p w:rsidR="00C62B76" w:rsidRPr="001704D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MIERCOLES 13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Pr="00902A20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proofErr w:type="spellStart"/>
            <w:r w:rsidRPr="000E6EA2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Comité</w:t>
            </w:r>
            <w:proofErr w:type="spellEnd"/>
            <w:r w:rsidRPr="000E6EA2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Curricular De </w:t>
            </w:r>
            <w:proofErr w:type="spellStart"/>
            <w:r w:rsidRPr="000E6EA2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Formación</w:t>
            </w:r>
            <w:proofErr w:type="spellEnd"/>
            <w:r w:rsidRPr="000E6EA2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EA2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Complementaria</w:t>
            </w:r>
            <w:proofErr w:type="spellEnd"/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Delegados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Am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Liceo Francisco Restrepo Molina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C62B76" w:rsidRPr="00513A77" w:rsidTr="00C62B76">
        <w:trPr>
          <w:trHeight w:val="550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A20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Reunión </w:t>
            </w: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Trabajo Del Manual De Convivencia </w:t>
            </w:r>
            <w:r w:rsidRPr="00902A20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Coordinadoras-</w:t>
            </w:r>
          </w:p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Orientadora Escolar   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11:00 Am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Coordinaciones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Coordinad. </w:t>
            </w:r>
          </w:p>
        </w:tc>
      </w:tr>
      <w:tr w:rsidR="00C62B76" w:rsidRPr="00513A77" w:rsidTr="00C62B76">
        <w:trPr>
          <w:trHeight w:val="550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Acompañamiento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Orientadora Escolar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Fernando </w:t>
            </w:r>
            <w:r w:rsidR="00AD7CD7">
              <w:rPr>
                <w:rFonts w:ascii="Arial" w:hAnsi="Arial" w:cs="Arial"/>
                <w:b/>
                <w:sz w:val="20"/>
                <w:szCs w:val="20"/>
              </w:rPr>
              <w:t>González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Orientadora Escolar</w:t>
            </w:r>
          </w:p>
        </w:tc>
      </w:tr>
      <w:tr w:rsidR="00C62B76" w:rsidRPr="00513A77" w:rsidTr="00C62B76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C62B76" w:rsidRPr="001704D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Pr="000B6DF1" w:rsidRDefault="00C62B76" w:rsidP="00C62B76">
            <w:pPr>
              <w:pStyle w:val="CalendarText"/>
              <w:jc w:val="center"/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>Reunión</w:t>
            </w:r>
            <w:proofErr w:type="spellEnd"/>
            <w:r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>Normun</w:t>
            </w:r>
            <w:proofErr w:type="spellEnd"/>
          </w:p>
          <w:p w:rsidR="00C62B76" w:rsidRPr="00970C4E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Delegados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Pr="00117689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/>
                <w:color w:val="auto"/>
                <w:sz w:val="20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20"/>
                <w:szCs w:val="20"/>
              </w:rPr>
              <w:t xml:space="preserve">12:30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AD7CD7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WinCalendarHolidayRed"/>
                <w:rFonts w:ascii="Arial" w:hAnsi="Arial"/>
                <w:b/>
                <w:color w:val="auto"/>
                <w:sz w:val="20"/>
                <w:szCs w:val="20"/>
              </w:rPr>
              <w:t>MUA</w:t>
            </w:r>
            <w:r w:rsidR="00C62B76">
              <w:rPr>
                <w:rStyle w:val="WinCalendarHolidayRed"/>
                <w:rFonts w:ascii="Arial" w:hAnsi="Arial"/>
                <w:b/>
                <w:color w:val="auto"/>
                <w:sz w:val="20"/>
                <w:szCs w:val="20"/>
              </w:rPr>
              <w:t>, Biblioteca</w:t>
            </w:r>
          </w:p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Núcleo Ético Político </w:t>
            </w:r>
          </w:p>
        </w:tc>
      </w:tr>
      <w:tr w:rsidR="00C62B76" w:rsidRPr="00513A77" w:rsidTr="00C62B76">
        <w:trPr>
          <w:trHeight w:val="161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C62B76" w:rsidRPr="001704D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FEBRERO</w:t>
            </w:r>
            <w:r w:rsidRPr="001704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JUEVES 14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Pr="00117689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/>
                <w:color w:val="auto"/>
                <w:sz w:val="20"/>
                <w:lang w:val="es-CO"/>
              </w:rPr>
            </w:pPr>
            <w:r w:rsidRPr="00902A20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Reunión </w:t>
            </w: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Trabajo Del Manual De Convivencia </w:t>
            </w:r>
            <w:r w:rsidRPr="00902A20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Coordinadoras, Orientadora Escolar,</w:t>
            </w:r>
          </w:p>
          <w:p w:rsidR="00C62B76" w:rsidRPr="002F072A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Representante De Calidad De Secretaria De Educación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Pr="00117689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/>
                <w:color w:val="auto"/>
                <w:sz w:val="20"/>
              </w:rPr>
            </w:pPr>
            <w:r>
              <w:rPr>
                <w:rStyle w:val="WinCalendarHolidayRed"/>
                <w:rFonts w:ascii="Arial" w:hAnsi="Arial"/>
                <w:color w:val="auto"/>
                <w:sz w:val="20"/>
              </w:rPr>
              <w:t>11:00 Am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AD7CD7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C62B76" w:rsidRPr="00513A77" w:rsidTr="00C62B76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Pr="00117689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/>
                <w:color w:val="auto"/>
                <w:sz w:val="20"/>
                <w:lang w:val="es-CO"/>
              </w:rPr>
            </w:pPr>
            <w:r w:rsidRPr="00117689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Reunión Familia Estudiantes Con Diagnóstico –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Padres De Familia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Pr="00117689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/>
                <w:color w:val="auto"/>
                <w:sz w:val="20"/>
              </w:rPr>
            </w:pPr>
            <w:r w:rsidRPr="00117689">
              <w:rPr>
                <w:rStyle w:val="WinCalendarHolidayRed"/>
                <w:rFonts w:ascii="Arial" w:hAnsi="Arial"/>
                <w:b/>
                <w:color w:val="auto"/>
                <w:sz w:val="20"/>
                <w:szCs w:val="20"/>
              </w:rPr>
              <w:t>4:00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 M</w:t>
            </w:r>
            <w:r w:rsidR="00AD7CD7">
              <w:rPr>
                <w:rFonts w:ascii="Arial" w:hAnsi="Arial" w:cs="Arial"/>
                <w:b/>
                <w:sz w:val="20"/>
                <w:szCs w:val="20"/>
              </w:rPr>
              <w:t>UA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689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Rector –Orientadora Escolar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62B76" w:rsidRPr="00513A77" w:rsidTr="00C62B76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Pr="00B56DAB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DAB">
              <w:rPr>
                <w:rFonts w:ascii="Arial" w:hAnsi="Arial" w:cs="Arial"/>
                <w:b/>
                <w:sz w:val="20"/>
                <w:szCs w:val="20"/>
              </w:rPr>
              <w:t>Encuentro De Padres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2B76" w:rsidRPr="00B56DAB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DAB">
              <w:rPr>
                <w:rFonts w:ascii="Arial" w:hAnsi="Arial" w:cs="Arial"/>
                <w:b/>
                <w:sz w:val="20"/>
                <w:szCs w:val="20"/>
              </w:rPr>
              <w:t>Padres Convocados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Pr="00B56DAB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DAB">
              <w:rPr>
                <w:rFonts w:ascii="Arial" w:hAnsi="Arial" w:cs="Arial"/>
                <w:b/>
                <w:sz w:val="20"/>
                <w:szCs w:val="20"/>
              </w:rPr>
              <w:t>6:00 P.M.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Pr="00B56DAB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DAB">
              <w:rPr>
                <w:rFonts w:ascii="Arial" w:hAnsi="Arial" w:cs="Arial"/>
                <w:b/>
                <w:sz w:val="20"/>
                <w:szCs w:val="20"/>
              </w:rPr>
              <w:t>Fernando González.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62B76" w:rsidRPr="00B56DAB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DAB"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C62B76" w:rsidRPr="00513A77" w:rsidTr="00C62B76">
        <w:trPr>
          <w:trHeight w:val="566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C62B76" w:rsidRPr="00B56DAB" w:rsidRDefault="00265BE4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FEBRERO</w:t>
            </w:r>
          </w:p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VIERNES 15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Comité De Apoyo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2B76" w:rsidRPr="00902A20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Administrativos Y Coordinadores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11:00 Am 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C62B76" w:rsidRPr="00513A77" w:rsidTr="00C62B76">
        <w:trPr>
          <w:trHeight w:val="115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62B76" w:rsidRPr="00B56DAB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Estudiantes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Restaurante Escolar Bachillerato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Estudiantes Restaurante Escolar Bachillerato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 Pm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 M</w:t>
            </w:r>
            <w:r w:rsidR="00AD7CD7">
              <w:rPr>
                <w:rFonts w:ascii="Arial" w:hAnsi="Arial" w:cs="Arial"/>
                <w:b/>
                <w:sz w:val="20"/>
                <w:szCs w:val="20"/>
              </w:rPr>
              <w:t>UA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C62B76" w:rsidRPr="00513A77" w:rsidTr="00C62B76">
        <w:trPr>
          <w:trHeight w:val="80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62B76" w:rsidRPr="00B56DAB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Lideres Proyecto Semillas De Paz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62B76" w:rsidRDefault="00AD7CD7" w:rsidP="00C62B7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Líderes</w:t>
            </w:r>
            <w:r w:rsidR="00C62B76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 Del Proyecto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4:00 A 6:00 Pm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 M</w:t>
            </w:r>
            <w:r w:rsidR="00AD7CD7">
              <w:rPr>
                <w:rFonts w:ascii="Arial" w:hAnsi="Arial" w:cs="Arial"/>
                <w:b/>
                <w:sz w:val="20"/>
                <w:szCs w:val="20"/>
              </w:rPr>
              <w:t>UA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C62B76" w:rsidRDefault="00C62B76" w:rsidP="00C62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Rector-Coordinadora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EE7D75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6244AC" w:rsidRDefault="006244AC" w:rsidP="006B3A92">
      <w:pPr>
        <w:spacing w:after="0" w:line="240" w:lineRule="auto"/>
        <w:rPr>
          <w:rFonts w:ascii="Arial" w:hAnsi="Arial" w:cs="Arial"/>
          <w:b/>
        </w:rPr>
      </w:pPr>
    </w:p>
    <w:p w:rsidR="00C62B76" w:rsidRDefault="00C62B76" w:rsidP="00C6345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Durante la semana se desarrollan actividades para la socialización de planes de gobierno de candidatos a la personería y del representante al Consejo Directivo para la participación de los estudiantes en el Gobierno Escolar.</w:t>
      </w:r>
    </w:p>
    <w:p w:rsidR="00C62B76" w:rsidRDefault="00C62B76" w:rsidP="00C62B76">
      <w:pPr>
        <w:pStyle w:val="Prrafodelista"/>
        <w:rPr>
          <w:rFonts w:ascii="Arial" w:hAnsi="Arial" w:cs="Arial"/>
        </w:rPr>
      </w:pPr>
    </w:p>
    <w:p w:rsidR="00334727" w:rsidRDefault="00334727" w:rsidP="00C6345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partir del lunes 11</w:t>
      </w:r>
      <w:r w:rsidR="00C62B76">
        <w:rPr>
          <w:rFonts w:ascii="Arial" w:hAnsi="Arial" w:cs="Arial"/>
        </w:rPr>
        <w:t xml:space="preserve"> de febrero de 2019 se inicia </w:t>
      </w:r>
      <w:proofErr w:type="gramStart"/>
      <w:r w:rsidR="00C62B76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 xml:space="preserve"> horario</w:t>
      </w:r>
      <w:proofErr w:type="gramEnd"/>
      <w:r w:rsidR="00C62B76">
        <w:rPr>
          <w:rFonts w:ascii="Arial" w:hAnsi="Arial" w:cs="Arial"/>
        </w:rPr>
        <w:t xml:space="preserve"> ajustado por apertura del un nuevo grupo del grado 10°.</w:t>
      </w:r>
    </w:p>
    <w:p w:rsidR="00C62B76" w:rsidRDefault="00C62B76" w:rsidP="00C62B76">
      <w:pPr>
        <w:pStyle w:val="Prrafodelista"/>
        <w:rPr>
          <w:rFonts w:ascii="Arial" w:hAnsi="Arial" w:cs="Arial"/>
        </w:rPr>
      </w:pPr>
    </w:p>
    <w:p w:rsidR="005474FA" w:rsidRDefault="00AD7CD7" w:rsidP="005474F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Para fortalecer el desarroll</w:t>
      </w:r>
      <w:r w:rsidR="005474FA">
        <w:rPr>
          <w:rFonts w:ascii="Arial" w:hAnsi="Arial" w:cs="Arial"/>
        </w:rPr>
        <w:t xml:space="preserve">o de las competencias de los </w:t>
      </w:r>
      <w:proofErr w:type="gramStart"/>
      <w:r w:rsidR="005474FA">
        <w:rPr>
          <w:rFonts w:ascii="Arial" w:hAnsi="Arial" w:cs="Arial"/>
        </w:rPr>
        <w:t xml:space="preserve">estudiantes </w:t>
      </w:r>
      <w:r>
        <w:rPr>
          <w:rFonts w:ascii="Arial" w:hAnsi="Arial" w:cs="Arial"/>
        </w:rPr>
        <w:t xml:space="preserve"> en</w:t>
      </w:r>
      <w:proofErr w:type="gramEnd"/>
      <w:r>
        <w:rPr>
          <w:rFonts w:ascii="Arial" w:hAnsi="Arial" w:cs="Arial"/>
        </w:rPr>
        <w:t xml:space="preserve"> el dominio de otra lengua</w:t>
      </w:r>
      <w:r w:rsidR="005474FA">
        <w:rPr>
          <w:rFonts w:ascii="Arial" w:hAnsi="Arial" w:cs="Arial"/>
        </w:rPr>
        <w:t xml:space="preserve">, se inicia el proyecto Clubes de Inglés ofrecido por la Secretaría de Educación en convenio con el TLS de Envigado. </w:t>
      </w:r>
    </w:p>
    <w:p w:rsidR="005474FA" w:rsidRPr="005474FA" w:rsidRDefault="005474FA" w:rsidP="005474FA">
      <w:pPr>
        <w:rPr>
          <w:rFonts w:ascii="Arial" w:hAnsi="Arial" w:cs="Arial"/>
        </w:rPr>
      </w:pPr>
    </w:p>
    <w:p w:rsidR="005474FA" w:rsidRDefault="005474FA" w:rsidP="005474F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Socialización de los criterios de norma para la Promoción Anticipada de estudiantes tanto repitentes como promovidos.</w:t>
      </w:r>
    </w:p>
    <w:p w:rsidR="005474FA" w:rsidRDefault="005474FA" w:rsidP="005474FA">
      <w:pPr>
        <w:pStyle w:val="Prrafodelista"/>
        <w:rPr>
          <w:rFonts w:ascii="Arial" w:hAnsi="Arial" w:cs="Arial"/>
        </w:rPr>
      </w:pPr>
    </w:p>
    <w:p w:rsidR="00FD2C17" w:rsidRDefault="00FD2C17" w:rsidP="006B3A92">
      <w:pPr>
        <w:spacing w:after="0" w:line="240" w:lineRule="auto"/>
        <w:rPr>
          <w:rFonts w:ascii="Arial" w:hAnsi="Arial" w:cs="Arial"/>
          <w:b/>
        </w:rPr>
      </w:pPr>
    </w:p>
    <w:p w:rsidR="00E93C52" w:rsidRDefault="00E93C52" w:rsidP="006B3A92">
      <w:pPr>
        <w:spacing w:after="0" w:line="240" w:lineRule="auto"/>
        <w:rPr>
          <w:rFonts w:ascii="Arial" w:hAnsi="Arial" w:cs="Arial"/>
          <w:b/>
        </w:rPr>
      </w:pPr>
    </w:p>
    <w:p w:rsidR="00170513" w:rsidRPr="00DC4FAA" w:rsidRDefault="00170513" w:rsidP="006B3A92">
      <w:pPr>
        <w:spacing w:after="0" w:line="240" w:lineRule="auto"/>
        <w:rPr>
          <w:rFonts w:ascii="Arial" w:hAnsi="Arial" w:cs="Arial"/>
          <w:b/>
        </w:rPr>
      </w:pPr>
    </w:p>
    <w:p w:rsidR="003473C0" w:rsidRDefault="003473C0" w:rsidP="00712E75">
      <w:pPr>
        <w:spacing w:after="0" w:line="240" w:lineRule="auto"/>
        <w:jc w:val="both"/>
        <w:rPr>
          <w:rFonts w:ascii="Arial" w:hAnsi="Arial" w:cs="Arial"/>
        </w:rPr>
      </w:pPr>
    </w:p>
    <w:p w:rsidR="00A34823" w:rsidRDefault="00A34823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155D"/>
    <w:multiLevelType w:val="hybridMultilevel"/>
    <w:tmpl w:val="C93241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903BF"/>
    <w:multiLevelType w:val="hybridMultilevel"/>
    <w:tmpl w:val="7DD6195E"/>
    <w:lvl w:ilvl="0" w:tplc="B76C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3"/>
    <w:rsid w:val="00004BAF"/>
    <w:rsid w:val="00006292"/>
    <w:rsid w:val="00017243"/>
    <w:rsid w:val="000255E3"/>
    <w:rsid w:val="000345C3"/>
    <w:rsid w:val="000409C7"/>
    <w:rsid w:val="000561AA"/>
    <w:rsid w:val="000575A3"/>
    <w:rsid w:val="0009262D"/>
    <w:rsid w:val="000A39C1"/>
    <w:rsid w:val="000B4947"/>
    <w:rsid w:val="000B6DF1"/>
    <w:rsid w:val="000C3547"/>
    <w:rsid w:val="000C6A16"/>
    <w:rsid w:val="000E6EA2"/>
    <w:rsid w:val="000F0BA4"/>
    <w:rsid w:val="000F6F98"/>
    <w:rsid w:val="00106FD7"/>
    <w:rsid w:val="00114208"/>
    <w:rsid w:val="00117689"/>
    <w:rsid w:val="00127B29"/>
    <w:rsid w:val="001704DA"/>
    <w:rsid w:val="00170513"/>
    <w:rsid w:val="00187F02"/>
    <w:rsid w:val="00191A6E"/>
    <w:rsid w:val="001B3C65"/>
    <w:rsid w:val="001B60E9"/>
    <w:rsid w:val="001D52CA"/>
    <w:rsid w:val="001F05E7"/>
    <w:rsid w:val="001F67DB"/>
    <w:rsid w:val="0021271A"/>
    <w:rsid w:val="00234B42"/>
    <w:rsid w:val="002358F9"/>
    <w:rsid w:val="00264CBE"/>
    <w:rsid w:val="00265623"/>
    <w:rsid w:val="00265BE4"/>
    <w:rsid w:val="002800CB"/>
    <w:rsid w:val="00281568"/>
    <w:rsid w:val="00282C33"/>
    <w:rsid w:val="0028763B"/>
    <w:rsid w:val="00290B10"/>
    <w:rsid w:val="00297543"/>
    <w:rsid w:val="002C0F22"/>
    <w:rsid w:val="002C7F74"/>
    <w:rsid w:val="002E0306"/>
    <w:rsid w:val="002E37E8"/>
    <w:rsid w:val="002F16B1"/>
    <w:rsid w:val="002F31B8"/>
    <w:rsid w:val="002F7879"/>
    <w:rsid w:val="00305334"/>
    <w:rsid w:val="003322BE"/>
    <w:rsid w:val="00334727"/>
    <w:rsid w:val="00336D67"/>
    <w:rsid w:val="00345F56"/>
    <w:rsid w:val="003473C0"/>
    <w:rsid w:val="003777BC"/>
    <w:rsid w:val="00382D49"/>
    <w:rsid w:val="00396FF7"/>
    <w:rsid w:val="003A2375"/>
    <w:rsid w:val="003B7906"/>
    <w:rsid w:val="003C2135"/>
    <w:rsid w:val="003D3241"/>
    <w:rsid w:val="003E52F2"/>
    <w:rsid w:val="003F2854"/>
    <w:rsid w:val="003F2FC0"/>
    <w:rsid w:val="004057F3"/>
    <w:rsid w:val="004338E4"/>
    <w:rsid w:val="004376DA"/>
    <w:rsid w:val="004A0871"/>
    <w:rsid w:val="004A1FAC"/>
    <w:rsid w:val="004C3741"/>
    <w:rsid w:val="004C47C4"/>
    <w:rsid w:val="004C5785"/>
    <w:rsid w:val="004D05FA"/>
    <w:rsid w:val="004D31B0"/>
    <w:rsid w:val="004D4300"/>
    <w:rsid w:val="00501F33"/>
    <w:rsid w:val="00512CA0"/>
    <w:rsid w:val="005349EE"/>
    <w:rsid w:val="005474FA"/>
    <w:rsid w:val="005550FC"/>
    <w:rsid w:val="005561AD"/>
    <w:rsid w:val="00565AA7"/>
    <w:rsid w:val="005715C2"/>
    <w:rsid w:val="00597C5B"/>
    <w:rsid w:val="005A331C"/>
    <w:rsid w:val="005A6B21"/>
    <w:rsid w:val="005B1206"/>
    <w:rsid w:val="005D50D9"/>
    <w:rsid w:val="005E06C6"/>
    <w:rsid w:val="005F405A"/>
    <w:rsid w:val="005F4C36"/>
    <w:rsid w:val="00603B6A"/>
    <w:rsid w:val="00610750"/>
    <w:rsid w:val="00616609"/>
    <w:rsid w:val="006244AC"/>
    <w:rsid w:val="006266CB"/>
    <w:rsid w:val="006302CE"/>
    <w:rsid w:val="0063316A"/>
    <w:rsid w:val="00645739"/>
    <w:rsid w:val="006513A6"/>
    <w:rsid w:val="00656E7C"/>
    <w:rsid w:val="00660087"/>
    <w:rsid w:val="00667DC2"/>
    <w:rsid w:val="006871A6"/>
    <w:rsid w:val="0069479F"/>
    <w:rsid w:val="006A11D8"/>
    <w:rsid w:val="006A1D53"/>
    <w:rsid w:val="006A7CB5"/>
    <w:rsid w:val="006B3A92"/>
    <w:rsid w:val="006B6B07"/>
    <w:rsid w:val="006C16F7"/>
    <w:rsid w:val="006E524F"/>
    <w:rsid w:val="00712E75"/>
    <w:rsid w:val="007306F3"/>
    <w:rsid w:val="00733343"/>
    <w:rsid w:val="00737295"/>
    <w:rsid w:val="00742FED"/>
    <w:rsid w:val="00757A2D"/>
    <w:rsid w:val="007604CB"/>
    <w:rsid w:val="0076243D"/>
    <w:rsid w:val="00786E4E"/>
    <w:rsid w:val="007878BC"/>
    <w:rsid w:val="007A1C1C"/>
    <w:rsid w:val="007C2D06"/>
    <w:rsid w:val="007E00D3"/>
    <w:rsid w:val="007E2A9A"/>
    <w:rsid w:val="007E3A3E"/>
    <w:rsid w:val="007F6E7A"/>
    <w:rsid w:val="00814570"/>
    <w:rsid w:val="00823E9A"/>
    <w:rsid w:val="00825CF9"/>
    <w:rsid w:val="00827896"/>
    <w:rsid w:val="00833816"/>
    <w:rsid w:val="00841852"/>
    <w:rsid w:val="00842136"/>
    <w:rsid w:val="008540C9"/>
    <w:rsid w:val="00854D8A"/>
    <w:rsid w:val="00865DA0"/>
    <w:rsid w:val="008B4688"/>
    <w:rsid w:val="008C3E84"/>
    <w:rsid w:val="008D219B"/>
    <w:rsid w:val="00902A20"/>
    <w:rsid w:val="00921E37"/>
    <w:rsid w:val="00922465"/>
    <w:rsid w:val="00924F81"/>
    <w:rsid w:val="009512B7"/>
    <w:rsid w:val="00970C4E"/>
    <w:rsid w:val="009914BC"/>
    <w:rsid w:val="00996CE3"/>
    <w:rsid w:val="009A14FD"/>
    <w:rsid w:val="009A20EE"/>
    <w:rsid w:val="009A5A20"/>
    <w:rsid w:val="009A7E44"/>
    <w:rsid w:val="009B507A"/>
    <w:rsid w:val="009C2312"/>
    <w:rsid w:val="009C7C77"/>
    <w:rsid w:val="009D71E3"/>
    <w:rsid w:val="00A06BB3"/>
    <w:rsid w:val="00A154F6"/>
    <w:rsid w:val="00A21F59"/>
    <w:rsid w:val="00A34823"/>
    <w:rsid w:val="00A51F40"/>
    <w:rsid w:val="00A52EB1"/>
    <w:rsid w:val="00A61CDE"/>
    <w:rsid w:val="00A94C43"/>
    <w:rsid w:val="00AA329D"/>
    <w:rsid w:val="00AA3C60"/>
    <w:rsid w:val="00AA40C1"/>
    <w:rsid w:val="00AB1767"/>
    <w:rsid w:val="00AC3FB0"/>
    <w:rsid w:val="00AD7CD7"/>
    <w:rsid w:val="00AE65B4"/>
    <w:rsid w:val="00AF4603"/>
    <w:rsid w:val="00AF54C9"/>
    <w:rsid w:val="00AF7FA8"/>
    <w:rsid w:val="00B0285A"/>
    <w:rsid w:val="00B24B6D"/>
    <w:rsid w:val="00B34600"/>
    <w:rsid w:val="00B421DE"/>
    <w:rsid w:val="00B52D1C"/>
    <w:rsid w:val="00B56DAB"/>
    <w:rsid w:val="00B57A5D"/>
    <w:rsid w:val="00B60862"/>
    <w:rsid w:val="00B61835"/>
    <w:rsid w:val="00B63821"/>
    <w:rsid w:val="00B75483"/>
    <w:rsid w:val="00B83266"/>
    <w:rsid w:val="00B94128"/>
    <w:rsid w:val="00BB0955"/>
    <w:rsid w:val="00BB46F2"/>
    <w:rsid w:val="00BC3554"/>
    <w:rsid w:val="00BE783C"/>
    <w:rsid w:val="00C04344"/>
    <w:rsid w:val="00C07CC8"/>
    <w:rsid w:val="00C15D05"/>
    <w:rsid w:val="00C2069B"/>
    <w:rsid w:val="00C21E69"/>
    <w:rsid w:val="00C24BD6"/>
    <w:rsid w:val="00C36C86"/>
    <w:rsid w:val="00C521AA"/>
    <w:rsid w:val="00C52F74"/>
    <w:rsid w:val="00C62B76"/>
    <w:rsid w:val="00C6345C"/>
    <w:rsid w:val="00C754F5"/>
    <w:rsid w:val="00C906CB"/>
    <w:rsid w:val="00C907A2"/>
    <w:rsid w:val="00C9368B"/>
    <w:rsid w:val="00C93C3D"/>
    <w:rsid w:val="00C97A3C"/>
    <w:rsid w:val="00CC0247"/>
    <w:rsid w:val="00CC569B"/>
    <w:rsid w:val="00CE58BD"/>
    <w:rsid w:val="00CF367A"/>
    <w:rsid w:val="00D460E4"/>
    <w:rsid w:val="00D7660E"/>
    <w:rsid w:val="00D8275F"/>
    <w:rsid w:val="00D86649"/>
    <w:rsid w:val="00D94F7C"/>
    <w:rsid w:val="00DA0E1B"/>
    <w:rsid w:val="00DA0F72"/>
    <w:rsid w:val="00DC4FAA"/>
    <w:rsid w:val="00DD06B0"/>
    <w:rsid w:val="00DD5C00"/>
    <w:rsid w:val="00DD6443"/>
    <w:rsid w:val="00DD65B9"/>
    <w:rsid w:val="00DD6CDF"/>
    <w:rsid w:val="00DE2ECE"/>
    <w:rsid w:val="00DE4A41"/>
    <w:rsid w:val="00DF08E6"/>
    <w:rsid w:val="00E364F6"/>
    <w:rsid w:val="00E5335F"/>
    <w:rsid w:val="00E53D3F"/>
    <w:rsid w:val="00E6277B"/>
    <w:rsid w:val="00E64E0E"/>
    <w:rsid w:val="00E90942"/>
    <w:rsid w:val="00E93C52"/>
    <w:rsid w:val="00E95545"/>
    <w:rsid w:val="00EB1B83"/>
    <w:rsid w:val="00EB3663"/>
    <w:rsid w:val="00EB550E"/>
    <w:rsid w:val="00EC1794"/>
    <w:rsid w:val="00ED1DA5"/>
    <w:rsid w:val="00EE170B"/>
    <w:rsid w:val="00EE7D75"/>
    <w:rsid w:val="00EF7253"/>
    <w:rsid w:val="00F14F46"/>
    <w:rsid w:val="00F205A8"/>
    <w:rsid w:val="00F20637"/>
    <w:rsid w:val="00F25A28"/>
    <w:rsid w:val="00F36CDD"/>
    <w:rsid w:val="00F430D3"/>
    <w:rsid w:val="00F45882"/>
    <w:rsid w:val="00F52B9A"/>
    <w:rsid w:val="00F66CF1"/>
    <w:rsid w:val="00F957DD"/>
    <w:rsid w:val="00FA4EFF"/>
    <w:rsid w:val="00FA6A39"/>
    <w:rsid w:val="00FA7EC4"/>
    <w:rsid w:val="00FD2C17"/>
    <w:rsid w:val="00FD51AF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EF0F90"/>
  <w15:docId w15:val="{BA4D138B-BE5C-4047-AB3D-E375E124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  <w:style w:type="character" w:customStyle="1" w:styleId="WinCalendarHolidayRed">
    <w:name w:val="WinCalendar_HolidayRed"/>
    <w:basedOn w:val="Fuentedeprrafopredeter"/>
    <w:rsid w:val="00902A20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970C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8AB8-92B2-46F3-BE39-2F42E005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2018-03-10T02:27:00Z</cp:lastPrinted>
  <dcterms:created xsi:type="dcterms:W3CDTF">2019-02-09T20:46:00Z</dcterms:created>
  <dcterms:modified xsi:type="dcterms:W3CDTF">2019-02-09T20:46:00Z</dcterms:modified>
</cp:coreProperties>
</file>