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586"/>
        <w:tblW w:w="5000" w:type="pct"/>
        <w:tblLook w:val="04A0" w:firstRow="1" w:lastRow="0" w:firstColumn="1" w:lastColumn="0" w:noHBand="0" w:noVBand="1"/>
      </w:tblPr>
      <w:tblGrid>
        <w:gridCol w:w="1276"/>
        <w:gridCol w:w="9740"/>
      </w:tblGrid>
      <w:tr w:rsidR="00E955FF" w:rsidRPr="008558CA" w:rsidTr="00E955FF">
        <w:trPr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FF" w:rsidRPr="008558CA" w:rsidRDefault="00E955FF" w:rsidP="00E955FF">
            <w:pPr>
              <w:pStyle w:val="Encabezad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58CA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67BA8676" wp14:editId="79C553E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10160</wp:posOffset>
                  </wp:positionV>
                  <wp:extent cx="504825" cy="512445"/>
                  <wp:effectExtent l="0" t="0" r="9525" b="190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FF" w:rsidRPr="0080596B" w:rsidRDefault="00E955FF" w:rsidP="00E955FF">
            <w:pPr>
              <w:pStyle w:val="Sinespaciado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80596B">
              <w:rPr>
                <w:rFonts w:ascii="Century Gothic" w:hAnsi="Century Gothic"/>
                <w:b/>
                <w:sz w:val="21"/>
                <w:szCs w:val="21"/>
              </w:rPr>
              <w:t>INSTITUCIÓN EDUCATIVA FÉLIX DE BEDOUT MORENO</w:t>
            </w:r>
          </w:p>
          <w:p w:rsidR="00E955FF" w:rsidRPr="008558CA" w:rsidRDefault="00E955FF" w:rsidP="00E955FF">
            <w:pPr>
              <w:pStyle w:val="Sinespaciado"/>
              <w:jc w:val="center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 w:rsidRPr="008558CA"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  <w:t>“Educamos en el ser y el conocer con respeto y compromiso”</w:t>
            </w:r>
          </w:p>
          <w:p w:rsidR="00E955FF" w:rsidRPr="008558CA" w:rsidRDefault="00E955FF" w:rsidP="00E955FF">
            <w:pPr>
              <w:pStyle w:val="Sinespaciado"/>
              <w:jc w:val="center"/>
              <w:rPr>
                <w:rFonts w:ascii="Century Gothic" w:hAnsi="Century Gothic" w:cs="Arial"/>
                <w:iCs/>
                <w:sz w:val="24"/>
                <w:szCs w:val="24"/>
              </w:rPr>
            </w:pPr>
            <w:r w:rsidRPr="008558CA">
              <w:rPr>
                <w:rFonts w:ascii="Century Gothic" w:hAnsi="Century Gothic" w:cs="Arial"/>
                <w:iCs/>
                <w:sz w:val="21"/>
                <w:szCs w:val="21"/>
              </w:rPr>
              <w:t xml:space="preserve">GUIA DE APRENDIZAJE EN CASA </w:t>
            </w:r>
          </w:p>
        </w:tc>
      </w:tr>
    </w:tbl>
    <w:p w:rsidR="00E955FF" w:rsidRPr="008558CA" w:rsidRDefault="00E955FF" w:rsidP="00E955FF">
      <w:pPr>
        <w:rPr>
          <w:rFonts w:eastAsia="Times New Roman" w:cs="Times New Roman"/>
          <w:bCs/>
          <w:i/>
          <w:color w:val="000000"/>
          <w:sz w:val="4"/>
          <w:szCs w:val="4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Y="111"/>
        <w:tblW w:w="5000" w:type="pct"/>
        <w:tblLook w:val="04A0" w:firstRow="1" w:lastRow="0" w:firstColumn="1" w:lastColumn="0" w:noHBand="0" w:noVBand="1"/>
      </w:tblPr>
      <w:tblGrid>
        <w:gridCol w:w="3273"/>
        <w:gridCol w:w="1920"/>
        <w:gridCol w:w="2516"/>
        <w:gridCol w:w="3307"/>
      </w:tblGrid>
      <w:tr w:rsidR="00E955FF" w:rsidRPr="008558CA" w:rsidTr="00E955FF">
        <w:trPr>
          <w:trHeight w:val="413"/>
        </w:trPr>
        <w:tc>
          <w:tcPr>
            <w:tcW w:w="3273" w:type="dxa"/>
            <w:shd w:val="clear" w:color="auto" w:fill="D9D9D9" w:themeFill="background1" w:themeFillShade="D9"/>
          </w:tcPr>
          <w:p w:rsidR="00E955FF" w:rsidRPr="008558CA" w:rsidRDefault="00E955FF" w:rsidP="00E955FF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8558CA">
              <w:rPr>
                <w:rFonts w:ascii="Century Gothic" w:hAnsi="Century Gothic" w:cstheme="majorHAnsi"/>
                <w:bCs/>
                <w:sz w:val="20"/>
                <w:szCs w:val="20"/>
              </w:rPr>
              <w:t>Área /asignatura: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955FF" w:rsidRPr="008558CA" w:rsidRDefault="00E955FF" w:rsidP="00E955FF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8558CA">
              <w:rPr>
                <w:rFonts w:ascii="Century Gothic" w:hAnsi="Century Gothic" w:cstheme="majorHAnsi"/>
                <w:bCs/>
                <w:sz w:val="20"/>
                <w:szCs w:val="20"/>
              </w:rPr>
              <w:t>Grupo: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E955FF" w:rsidRPr="008558CA" w:rsidRDefault="00E955FF" w:rsidP="00E955FF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8558CA">
              <w:rPr>
                <w:rFonts w:ascii="Century Gothic" w:hAnsi="Century Gothic" w:cstheme="majorHAnsi"/>
                <w:bCs/>
                <w:sz w:val="20"/>
                <w:szCs w:val="20"/>
              </w:rPr>
              <w:t>Fecha de entrega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E955FF" w:rsidRPr="008558CA" w:rsidRDefault="00E955FF" w:rsidP="00E955FF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8558CA">
              <w:rPr>
                <w:rFonts w:ascii="Century Gothic" w:hAnsi="Century Gothic" w:cstheme="majorHAnsi"/>
                <w:bCs/>
                <w:sz w:val="20"/>
                <w:szCs w:val="20"/>
              </w:rPr>
              <w:t>Fecha de devolución</w:t>
            </w:r>
          </w:p>
        </w:tc>
      </w:tr>
      <w:tr w:rsidR="00E955FF" w:rsidRPr="008558CA" w:rsidTr="00E955FF">
        <w:trPr>
          <w:trHeight w:val="87"/>
        </w:trPr>
        <w:tc>
          <w:tcPr>
            <w:tcW w:w="3273" w:type="dxa"/>
            <w:vAlign w:val="center"/>
          </w:tcPr>
          <w:p w:rsidR="00E955FF" w:rsidRPr="008558CA" w:rsidRDefault="00E955FF" w:rsidP="00E955FF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8558CA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Ciencias Naturales </w:t>
            </w:r>
          </w:p>
        </w:tc>
        <w:tc>
          <w:tcPr>
            <w:tcW w:w="1920" w:type="dxa"/>
            <w:vAlign w:val="center"/>
          </w:tcPr>
          <w:p w:rsidR="00E955FF" w:rsidRPr="008558CA" w:rsidRDefault="00E955FF" w:rsidP="00E955FF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8558CA">
              <w:rPr>
                <w:rFonts w:ascii="Century Gothic" w:hAnsi="Century Gothic" w:cstheme="majorHAnsi"/>
                <w:bCs/>
                <w:sz w:val="20"/>
                <w:szCs w:val="20"/>
              </w:rPr>
              <w:t>4°</w:t>
            </w:r>
          </w:p>
        </w:tc>
        <w:tc>
          <w:tcPr>
            <w:tcW w:w="2516" w:type="dxa"/>
            <w:vAlign w:val="center"/>
          </w:tcPr>
          <w:p w:rsidR="00E955FF" w:rsidRPr="008558CA" w:rsidRDefault="00867D7D" w:rsidP="00E955FF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Junio 3 </w:t>
            </w:r>
          </w:p>
        </w:tc>
        <w:tc>
          <w:tcPr>
            <w:tcW w:w="3307" w:type="dxa"/>
            <w:vAlign w:val="center"/>
          </w:tcPr>
          <w:p w:rsidR="00E955FF" w:rsidRPr="008558CA" w:rsidRDefault="00867D7D" w:rsidP="00E955FF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Junio 8 </w:t>
            </w:r>
          </w:p>
        </w:tc>
      </w:tr>
    </w:tbl>
    <w:p w:rsidR="00E955FF" w:rsidRPr="008558CA" w:rsidRDefault="00E955FF">
      <w:pPr>
        <w:rPr>
          <w:rFonts w:eastAsia="Times New Roman" w:cs="Times New Roman"/>
          <w:bCs/>
          <w:i/>
          <w:color w:val="000000"/>
          <w:shd w:val="clear" w:color="auto" w:fill="FFFFFF"/>
        </w:rPr>
      </w:pPr>
    </w:p>
    <w:tbl>
      <w:tblPr>
        <w:tblStyle w:val="a7"/>
        <w:tblW w:w="1074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6C34D5" w:rsidRPr="008558CA">
        <w:tc>
          <w:tcPr>
            <w:tcW w:w="10740" w:type="dxa"/>
            <w:shd w:val="clear" w:color="auto" w:fill="92D050"/>
          </w:tcPr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58CA">
              <w:rPr>
                <w:color w:val="000000"/>
                <w:sz w:val="20"/>
                <w:szCs w:val="20"/>
              </w:rPr>
              <w:t>EXPLORACIÓN</w:t>
            </w:r>
          </w:p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58CA">
              <w:rPr>
                <w:color w:val="000000"/>
                <w:sz w:val="20"/>
                <w:szCs w:val="20"/>
              </w:rPr>
              <w:t>Actividades previas</w:t>
            </w:r>
          </w:p>
        </w:tc>
      </w:tr>
      <w:tr w:rsidR="006C34D5" w:rsidRPr="008558CA">
        <w:tc>
          <w:tcPr>
            <w:tcW w:w="10740" w:type="dxa"/>
          </w:tcPr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558CA">
              <w:t xml:space="preserve">Observe el video </w:t>
            </w:r>
            <w:hyperlink r:id="rId10">
              <w:r w:rsidRPr="008558CA">
                <w:rPr>
                  <w:color w:val="1155CC"/>
                  <w:u w:val="single"/>
                </w:rPr>
                <w:t>https://www.youtube.com/watch?v=RVnkkJaCuRo</w:t>
              </w:r>
            </w:hyperlink>
            <w:r w:rsidR="008558CA">
              <w:t xml:space="preserve"> </w:t>
            </w:r>
            <w:r w:rsidRPr="008558CA">
              <w:t xml:space="preserve"> y luego responde</w:t>
            </w:r>
          </w:p>
          <w:p w:rsidR="008558CA" w:rsidRDefault="0085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6C34D5" w:rsidRPr="008558CA" w:rsidRDefault="0085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¿Qué</w:t>
            </w:r>
            <w:r w:rsidR="00E955FF" w:rsidRPr="008558CA">
              <w:t xml:space="preserve"> significa la biodiversidad?</w:t>
            </w:r>
          </w:p>
          <w:p w:rsidR="006C34D5" w:rsidRPr="008558CA" w:rsidRDefault="00E955FF" w:rsidP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8558CA">
              <w:t>¿Qué diferencia existe entre ecosistema y biodiversidad?</w:t>
            </w:r>
            <w:r w:rsidRPr="008558CA">
              <w:rPr>
                <w:sz w:val="20"/>
                <w:szCs w:val="20"/>
              </w:rPr>
              <w:t xml:space="preserve"> </w:t>
            </w:r>
          </w:p>
          <w:p w:rsidR="008558CA" w:rsidRPr="008558CA" w:rsidRDefault="008558CA" w:rsidP="0085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558CA">
              <w:t>¿Por qué es importante la biodiversidad para el planeta?</w:t>
            </w:r>
          </w:p>
          <w:p w:rsidR="008558CA" w:rsidRPr="008558CA" w:rsidRDefault="008558CA" w:rsidP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C34D5" w:rsidRPr="008558CA">
        <w:tc>
          <w:tcPr>
            <w:tcW w:w="10740" w:type="dxa"/>
            <w:shd w:val="clear" w:color="auto" w:fill="FFC000"/>
          </w:tcPr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58CA">
              <w:rPr>
                <w:color w:val="000000"/>
                <w:sz w:val="20"/>
                <w:szCs w:val="20"/>
              </w:rPr>
              <w:t>ESTRUCTURACIÓN</w:t>
            </w:r>
          </w:p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58CA">
              <w:rPr>
                <w:color w:val="000000"/>
                <w:sz w:val="20"/>
                <w:szCs w:val="20"/>
              </w:rPr>
              <w:t>Actividades de construcción conceptual</w:t>
            </w:r>
          </w:p>
        </w:tc>
      </w:tr>
      <w:tr w:rsidR="006C34D5" w:rsidRPr="008558CA" w:rsidTr="00E955FF">
        <w:trPr>
          <w:trHeight w:val="8494"/>
        </w:trPr>
        <w:tc>
          <w:tcPr>
            <w:tcW w:w="10740" w:type="dxa"/>
          </w:tcPr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A2D31"/>
                <w:sz w:val="20"/>
                <w:szCs w:val="20"/>
              </w:rPr>
            </w:pPr>
            <w:r w:rsidRPr="008558CA">
              <w:rPr>
                <w:color w:val="2A2D31"/>
                <w:sz w:val="20"/>
                <w:szCs w:val="20"/>
              </w:rPr>
              <w:t>MOMENTO PARA APRENDER:</w:t>
            </w:r>
          </w:p>
          <w:p w:rsidR="006C34D5" w:rsidRPr="008558CA" w:rsidRDefault="006C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6C34D5" w:rsidRDefault="0085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8558CA">
              <w:rPr>
                <w:rFonts w:eastAsia="Times New Roman" w:cs="Times New Roman"/>
                <w:b/>
                <w:bCs/>
                <w:i/>
                <w:color w:val="000000"/>
                <w:shd w:val="clear" w:color="auto" w:fill="FFFFFF"/>
              </w:rPr>
              <w:t>Escribe en tu cuaderno de Ciencias  Fecha y nombre.  Luego escribe el desarrollo conceptual que aparece a continuación.</w:t>
            </w:r>
            <w:r w:rsidR="00E955FF" w:rsidRPr="008558CA">
              <w:rPr>
                <w:b/>
                <w:i/>
              </w:rPr>
              <w:t xml:space="preserve"> </w:t>
            </w:r>
            <w:r w:rsidRPr="008558CA">
              <w:rPr>
                <w:b/>
                <w:i/>
              </w:rPr>
              <w:t xml:space="preserve">  </w:t>
            </w:r>
            <w:r w:rsidRPr="008558CA">
              <w:rPr>
                <w:i/>
              </w:rPr>
              <w:t xml:space="preserve">(Pídele a </w:t>
            </w:r>
            <w:r>
              <w:rPr>
                <w:i/>
              </w:rPr>
              <w:t>alguien en casa que te dicte el texto</w:t>
            </w:r>
            <w:r w:rsidRPr="008558CA">
              <w:rPr>
                <w:i/>
              </w:rPr>
              <w:t xml:space="preserve">, de esta forma mejoraras tu proceso de </w:t>
            </w:r>
            <w:proofErr w:type="gramStart"/>
            <w:r w:rsidRPr="008558CA">
              <w:rPr>
                <w:i/>
              </w:rPr>
              <w:t>escritura )</w:t>
            </w:r>
            <w:proofErr w:type="gramEnd"/>
            <w:r w:rsidRPr="008558CA">
              <w:rPr>
                <w:i/>
              </w:rPr>
              <w:t>.</w:t>
            </w:r>
            <w:r w:rsidRPr="008558CA">
              <w:rPr>
                <w:b/>
                <w:i/>
              </w:rPr>
              <w:t xml:space="preserve"> </w:t>
            </w:r>
          </w:p>
          <w:p w:rsidR="008558CA" w:rsidRPr="008558CA" w:rsidRDefault="0085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</w:p>
          <w:p w:rsidR="006C34D5" w:rsidRPr="008558CA" w:rsidRDefault="00E955FF">
            <w:pPr>
              <w:ind w:left="360"/>
              <w:jc w:val="center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 w:rsidRPr="008558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Los ecosistemas colombianos </w:t>
            </w:r>
            <w:r w:rsidRPr="008558CA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6C34D5" w:rsidRPr="008558CA" w:rsidRDefault="008558CA">
            <w:pPr>
              <w:spacing w:after="0" w:line="240" w:lineRule="auto"/>
            </w:pPr>
            <w:r>
              <w:t>P</w:t>
            </w:r>
            <w:r w:rsidRPr="008558CA">
              <w:t xml:space="preserve">or su ubicación, </w:t>
            </w:r>
            <w:r>
              <w:t>relieve</w:t>
            </w:r>
            <w:r w:rsidRPr="008558CA">
              <w:t>,</w:t>
            </w:r>
            <w:r>
              <w:t xml:space="preserve"> fuentes hídricas y demás condiciones geográficas, </w:t>
            </w:r>
            <w:r w:rsidRPr="008558CA">
              <w:t xml:space="preserve"> </w:t>
            </w:r>
            <w:r w:rsidR="00E955FF" w:rsidRPr="008558CA">
              <w:t>Colombia tiene gran variedad de ecosistemas</w:t>
            </w:r>
            <w:r>
              <w:t xml:space="preserve"> terrestres y acuáticos, los cuales  lo hacen un país atractivo para conocer y disfrutar. </w:t>
            </w:r>
          </w:p>
          <w:p w:rsidR="006C34D5" w:rsidRPr="008558CA" w:rsidRDefault="00E955FF">
            <w:pPr>
              <w:spacing w:after="0" w:line="240" w:lineRule="auto"/>
            </w:pPr>
            <w:r w:rsidRPr="008558CA">
              <w:t xml:space="preserve"> </w:t>
            </w:r>
          </w:p>
          <w:p w:rsidR="006C34D5" w:rsidRPr="008558CA" w:rsidRDefault="00E955FF">
            <w:pPr>
              <w:spacing w:after="0" w:line="240" w:lineRule="auto"/>
            </w:pPr>
            <w:r w:rsidRPr="008558CA">
              <w:t>Los principales ecosistemas de Colombia son:</w:t>
            </w:r>
          </w:p>
          <w:p w:rsidR="006C34D5" w:rsidRPr="008558CA" w:rsidRDefault="00E955FF">
            <w:pPr>
              <w:spacing w:after="0" w:line="240" w:lineRule="auto"/>
            </w:pPr>
            <w:r w:rsidRPr="008558CA">
              <w:t xml:space="preserve"> </w:t>
            </w:r>
          </w:p>
          <w:p w:rsidR="006C34D5" w:rsidRPr="008558CA" w:rsidRDefault="00E955FF">
            <w:pPr>
              <w:numPr>
                <w:ilvl w:val="0"/>
                <w:numId w:val="1"/>
              </w:numPr>
              <w:spacing w:after="0" w:line="240" w:lineRule="auto"/>
            </w:pPr>
            <w:r w:rsidRPr="008558CA">
              <w:rPr>
                <w:color w:val="2E75B5"/>
              </w:rPr>
              <w:t>Los arrecifes coralinos</w:t>
            </w:r>
            <w:r w:rsidRPr="008558CA">
              <w:t>: están ubicados en el mar y formados por diferentes clases corales. Son importantes porque son una barrera natural que protegen las playas del fuerte oleaje.</w:t>
            </w:r>
          </w:p>
          <w:p w:rsidR="006C34D5" w:rsidRPr="008558CA" w:rsidRDefault="00E955FF">
            <w:pPr>
              <w:spacing w:after="0" w:line="240" w:lineRule="auto"/>
              <w:ind w:left="720"/>
            </w:pPr>
            <w:r w:rsidRPr="008558CA">
              <w:t xml:space="preserve"> </w:t>
            </w:r>
          </w:p>
          <w:p w:rsidR="006C34D5" w:rsidRPr="008558CA" w:rsidRDefault="00E955FF">
            <w:pPr>
              <w:numPr>
                <w:ilvl w:val="0"/>
                <w:numId w:val="5"/>
              </w:numPr>
              <w:spacing w:after="0" w:line="240" w:lineRule="auto"/>
            </w:pPr>
            <w:r w:rsidRPr="008558CA">
              <w:rPr>
                <w:color w:val="2E75B5"/>
              </w:rPr>
              <w:t>Los Manglares</w:t>
            </w:r>
            <w:proofErr w:type="gramStart"/>
            <w:r w:rsidRPr="008558CA">
              <w:t>:  son</w:t>
            </w:r>
            <w:proofErr w:type="gramEnd"/>
            <w:r w:rsidRPr="008558CA">
              <w:t xml:space="preserve"> zonas donde se mezcla el agua dulce de los ríos con el agua salada del mar .   Allí crece el árbol de mangle.  Este es  el hábitat de organismos como peces, anfibios,  reptiles,  insectos  y aves.  . </w:t>
            </w:r>
          </w:p>
          <w:p w:rsidR="006C34D5" w:rsidRPr="008558CA" w:rsidRDefault="006C34D5">
            <w:pPr>
              <w:spacing w:after="0" w:line="240" w:lineRule="auto"/>
              <w:ind w:left="720"/>
            </w:pPr>
          </w:p>
          <w:p w:rsidR="006C34D5" w:rsidRPr="008558CA" w:rsidRDefault="00E955FF">
            <w:pPr>
              <w:numPr>
                <w:ilvl w:val="0"/>
                <w:numId w:val="3"/>
              </w:numPr>
              <w:spacing w:after="0" w:line="240" w:lineRule="auto"/>
            </w:pPr>
            <w:r w:rsidRPr="008558CA">
              <w:rPr>
                <w:color w:val="2E75B5"/>
              </w:rPr>
              <w:t xml:space="preserve">Los Humedales, ríos y </w:t>
            </w:r>
            <w:proofErr w:type="gramStart"/>
            <w:r w:rsidRPr="008558CA">
              <w:rPr>
                <w:color w:val="2E75B5"/>
              </w:rPr>
              <w:t>lagunas :</w:t>
            </w:r>
            <w:proofErr w:type="gramEnd"/>
            <w:r w:rsidRPr="008558CA">
              <w:t xml:space="preserve">  son ecosistemas de agua dulce, que albergan una gran variedad de organismos como peces ,reptiles, anfibios, los cuales coexisten en sus alrededores con aves y mamíferos.  Son la fuente de agua de varias regiones</w:t>
            </w:r>
          </w:p>
          <w:p w:rsidR="006C34D5" w:rsidRPr="008558CA" w:rsidRDefault="006C34D5">
            <w:pPr>
              <w:spacing w:after="0" w:line="240" w:lineRule="auto"/>
              <w:ind w:left="720"/>
            </w:pPr>
          </w:p>
          <w:p w:rsidR="006C34D5" w:rsidRPr="008558CA" w:rsidRDefault="00E955FF">
            <w:pPr>
              <w:numPr>
                <w:ilvl w:val="0"/>
                <w:numId w:val="3"/>
              </w:numPr>
              <w:spacing w:after="0" w:line="240" w:lineRule="auto"/>
            </w:pPr>
            <w:r w:rsidRPr="008558CA">
              <w:rPr>
                <w:color w:val="2E75B5"/>
              </w:rPr>
              <w:t>Los bosques secos</w:t>
            </w:r>
            <w:proofErr w:type="gramStart"/>
            <w:r w:rsidRPr="008558CA">
              <w:rPr>
                <w:color w:val="2E75B5"/>
              </w:rPr>
              <w:t xml:space="preserve">: </w:t>
            </w:r>
            <w:r w:rsidRPr="008558CA">
              <w:t xml:space="preserve"> son</w:t>
            </w:r>
            <w:proofErr w:type="gramEnd"/>
            <w:r w:rsidRPr="008558CA">
              <w:t xml:space="preserve"> zonas con  suelo  seco, con altas temperaturas y pocas lluvias .  Tienen muy poca vegetación y los animales que lo habitan, tienen vida generalmente vida nocturna. </w:t>
            </w:r>
          </w:p>
          <w:p w:rsidR="006C34D5" w:rsidRPr="008558CA" w:rsidRDefault="006C34D5">
            <w:pPr>
              <w:spacing w:after="0" w:line="240" w:lineRule="auto"/>
              <w:ind w:left="720"/>
            </w:pPr>
          </w:p>
          <w:p w:rsidR="006C34D5" w:rsidRPr="008558CA" w:rsidRDefault="00E955FF">
            <w:pPr>
              <w:numPr>
                <w:ilvl w:val="0"/>
                <w:numId w:val="3"/>
              </w:numPr>
              <w:spacing w:after="0" w:line="240" w:lineRule="auto"/>
            </w:pPr>
            <w:r w:rsidRPr="008558CA">
              <w:rPr>
                <w:color w:val="2E75B5"/>
              </w:rPr>
              <w:t xml:space="preserve">Los Bosques húmedos Tropicales: </w:t>
            </w:r>
            <w:r w:rsidRPr="008558CA">
              <w:t xml:space="preserve">son zonas con mucho calor, humedad en el ambiente y donde  llueve constante.  su densidad de plantas  y  la cantidad de animales  “salvajes y peligrosos” los hacen zonas llamativas, </w:t>
            </w:r>
            <w:r w:rsidR="008558CA" w:rsidRPr="008558CA">
              <w:t>ecológicas,</w:t>
            </w:r>
            <w:r w:rsidRPr="008558CA">
              <w:t xml:space="preserve"> pero de difícil acceso.  </w:t>
            </w:r>
          </w:p>
          <w:p w:rsidR="006C34D5" w:rsidRPr="008558CA" w:rsidRDefault="006C34D5">
            <w:pPr>
              <w:spacing w:after="0" w:line="240" w:lineRule="auto"/>
              <w:ind w:left="720"/>
            </w:pPr>
          </w:p>
          <w:p w:rsidR="006C34D5" w:rsidRPr="008558CA" w:rsidRDefault="00E955FF">
            <w:pPr>
              <w:numPr>
                <w:ilvl w:val="0"/>
                <w:numId w:val="3"/>
              </w:numPr>
              <w:spacing w:after="0" w:line="240" w:lineRule="auto"/>
            </w:pPr>
            <w:r w:rsidRPr="008558CA">
              <w:rPr>
                <w:color w:val="2E75B5"/>
              </w:rPr>
              <w:t>Bosque andino</w:t>
            </w:r>
            <w:r w:rsidR="008558CA" w:rsidRPr="008558CA">
              <w:rPr>
                <w:color w:val="2E75B5"/>
              </w:rPr>
              <w:t>: son</w:t>
            </w:r>
            <w:r w:rsidRPr="008558CA">
              <w:t xml:space="preserve"> zonas a </w:t>
            </w:r>
            <w:r w:rsidR="008558CA">
              <w:t xml:space="preserve">la </w:t>
            </w:r>
            <w:r w:rsidRPr="008558CA">
              <w:t>altura me</w:t>
            </w:r>
            <w:r w:rsidR="008558CA">
              <w:t>dia de las montañas, algo húmedas y nublada</w:t>
            </w:r>
            <w:r w:rsidRPr="008558CA">
              <w:t>s.</w:t>
            </w:r>
          </w:p>
          <w:p w:rsidR="006C34D5" w:rsidRPr="008558CA" w:rsidRDefault="006C34D5">
            <w:pPr>
              <w:spacing w:after="0" w:line="240" w:lineRule="auto"/>
              <w:ind w:left="720"/>
            </w:pPr>
          </w:p>
          <w:p w:rsidR="006C34D5" w:rsidRPr="008558CA" w:rsidRDefault="00E955FF">
            <w:pPr>
              <w:numPr>
                <w:ilvl w:val="0"/>
                <w:numId w:val="3"/>
              </w:numPr>
              <w:spacing w:after="0" w:line="240" w:lineRule="auto"/>
            </w:pPr>
            <w:r w:rsidRPr="008558CA">
              <w:rPr>
                <w:color w:val="4A86E8"/>
              </w:rPr>
              <w:t>Las sabanas tropicales:</w:t>
            </w:r>
            <w:r w:rsidRPr="008558CA">
              <w:t xml:space="preserve"> Son zonas con épocas de  lluvia, relieve plano y apto para siembra y la ganadería</w:t>
            </w:r>
            <w:proofErr w:type="gramStart"/>
            <w:r w:rsidRPr="008558CA">
              <w:t>..</w:t>
            </w:r>
            <w:proofErr w:type="gramEnd"/>
            <w:r w:rsidRPr="008558CA">
              <w:t xml:space="preserve">  </w:t>
            </w:r>
          </w:p>
          <w:p w:rsidR="006C34D5" w:rsidRPr="008558CA" w:rsidRDefault="006C34D5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6C34D5" w:rsidRPr="008558CA" w:rsidRDefault="00E955FF">
            <w:pPr>
              <w:numPr>
                <w:ilvl w:val="0"/>
                <w:numId w:val="3"/>
              </w:numPr>
              <w:spacing w:after="0" w:line="240" w:lineRule="auto"/>
            </w:pPr>
            <w:r w:rsidRPr="008558CA">
              <w:rPr>
                <w:color w:val="2E75B5"/>
              </w:rPr>
              <w:t xml:space="preserve">Los páramos: </w:t>
            </w:r>
            <w:r w:rsidRPr="008558CA">
              <w:t>están ubicado en las en las partes altas de la montaña, hace mucho frío y hay pocas plantas. Son importantes porque en ellos se producen los ríos de nuestro país.</w:t>
            </w:r>
            <w:r w:rsidRPr="008558CA">
              <w:rPr>
                <w:rFonts w:ascii="Arial" w:eastAsia="Arial" w:hAnsi="Arial" w:cs="Arial"/>
              </w:rPr>
              <w:t xml:space="preserve"> </w:t>
            </w:r>
          </w:p>
          <w:p w:rsidR="006C34D5" w:rsidRPr="008558CA" w:rsidRDefault="006C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CC0000"/>
                <w:sz w:val="20"/>
                <w:szCs w:val="20"/>
              </w:rPr>
            </w:pPr>
          </w:p>
          <w:p w:rsidR="00206F68" w:rsidRDefault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CC0000"/>
              </w:rPr>
            </w:pPr>
          </w:p>
          <w:p w:rsidR="006C34D5" w:rsidRPr="00206F68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CC0000"/>
              </w:rPr>
            </w:pPr>
            <w:r w:rsidRPr="00206F68">
              <w:rPr>
                <w:b/>
                <w:color w:val="CC0000"/>
              </w:rPr>
              <w:t xml:space="preserve">Relaciones entre los seres que habitan en los Ecosistemas </w:t>
            </w:r>
          </w:p>
          <w:p w:rsidR="006C34D5" w:rsidRPr="00206F68" w:rsidRDefault="006C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CC0000"/>
              </w:rPr>
            </w:pPr>
          </w:p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A2D31"/>
              </w:rPr>
            </w:pPr>
            <w:r w:rsidRPr="008558CA">
              <w:rPr>
                <w:color w:val="2A2D31"/>
              </w:rPr>
              <w:t>En cada uno de estos ecosistemas los seres vivos que lo conforman establecen una serie de relaciones que les permiten su supervivencia.  Estas relaciones ocurren entre organismos de una misma especie (</w:t>
            </w:r>
            <w:proofErr w:type="spellStart"/>
            <w:r w:rsidRPr="008558CA">
              <w:rPr>
                <w:color w:val="2A2D31"/>
              </w:rPr>
              <w:t>intraespecíficas</w:t>
            </w:r>
            <w:proofErr w:type="spellEnd"/>
            <w:r w:rsidRPr="008558CA">
              <w:rPr>
                <w:color w:val="2A2D31"/>
              </w:rPr>
              <w:t xml:space="preserve">) o entre organismos de diferentes especies (interespecíficas). </w:t>
            </w:r>
          </w:p>
          <w:p w:rsidR="006C34D5" w:rsidRPr="008558CA" w:rsidRDefault="006C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A2D31"/>
              </w:rPr>
            </w:pPr>
          </w:p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A2D31"/>
              </w:rPr>
            </w:pPr>
            <w:r w:rsidRPr="008558CA">
              <w:rPr>
                <w:color w:val="2A2D31"/>
              </w:rPr>
              <w:t>Las principales relaciones que se establecen son:</w:t>
            </w:r>
          </w:p>
          <w:p w:rsidR="006C34D5" w:rsidRPr="008558CA" w:rsidRDefault="006C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A2D31"/>
              </w:rPr>
            </w:pPr>
          </w:p>
          <w:p w:rsidR="006C34D5" w:rsidRPr="008558CA" w:rsidRDefault="00E955F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558CA">
              <w:rPr>
                <w:color w:val="2E75B5"/>
              </w:rPr>
              <w:t>Mutualismo:</w:t>
            </w:r>
            <w:r w:rsidRPr="008558CA">
              <w:rPr>
                <w:color w:val="2A2D31"/>
              </w:rPr>
              <w:t xml:space="preserve"> Es la interacción entre individuos de diferentes especies en donde ambos se benefician.</w:t>
            </w:r>
          </w:p>
          <w:p w:rsidR="006C34D5" w:rsidRPr="008558CA" w:rsidRDefault="006C34D5">
            <w:pPr>
              <w:spacing w:after="0" w:line="240" w:lineRule="auto"/>
              <w:ind w:left="425"/>
              <w:jc w:val="both"/>
              <w:rPr>
                <w:color w:val="2A2D31"/>
              </w:rPr>
            </w:pPr>
          </w:p>
          <w:p w:rsidR="006C34D5" w:rsidRPr="008558CA" w:rsidRDefault="00E955F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558CA">
              <w:rPr>
                <w:color w:val="2E75B5"/>
              </w:rPr>
              <w:t>Comensalismo</w:t>
            </w:r>
            <w:r w:rsidRPr="008558CA">
              <w:rPr>
                <w:color w:val="2A2D31"/>
              </w:rPr>
              <w:t>: Es la relación entre dos especies,  en la que uno de ellas  obtiene un beneficio, mientras que el otro no se ve ni perjudicado ni beneficiado.</w:t>
            </w:r>
          </w:p>
          <w:p w:rsidR="006C34D5" w:rsidRPr="008558CA" w:rsidRDefault="006C34D5">
            <w:pPr>
              <w:spacing w:after="0" w:line="240" w:lineRule="auto"/>
              <w:ind w:left="425"/>
              <w:jc w:val="both"/>
              <w:rPr>
                <w:color w:val="2A2D31"/>
              </w:rPr>
            </w:pPr>
          </w:p>
          <w:p w:rsidR="006C34D5" w:rsidRPr="008558CA" w:rsidRDefault="00E955F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558CA">
              <w:rPr>
                <w:color w:val="2E75B5"/>
              </w:rPr>
              <w:t>Parasitismo:</w:t>
            </w:r>
            <w:r w:rsidRPr="008558CA">
              <w:rPr>
                <w:color w:val="2A2D31"/>
              </w:rPr>
              <w:t xml:space="preserve"> Ocurre cuando una especie obtiene el beneficio de otra </w:t>
            </w:r>
            <w:proofErr w:type="spellStart"/>
            <w:r w:rsidRPr="008558CA">
              <w:rPr>
                <w:color w:val="2A2D31"/>
              </w:rPr>
              <w:t>perjudicandolo</w:t>
            </w:r>
            <w:proofErr w:type="spellEnd"/>
            <w:r w:rsidRPr="008558CA">
              <w:rPr>
                <w:color w:val="2A2D31"/>
              </w:rPr>
              <w:t xml:space="preserve"> o causándole algún daño.</w:t>
            </w:r>
          </w:p>
          <w:p w:rsidR="006C34D5" w:rsidRPr="008558CA" w:rsidRDefault="006C34D5">
            <w:pPr>
              <w:spacing w:after="0" w:line="240" w:lineRule="auto"/>
              <w:ind w:left="425"/>
              <w:jc w:val="both"/>
              <w:rPr>
                <w:color w:val="2A2D31"/>
              </w:rPr>
            </w:pPr>
          </w:p>
          <w:p w:rsidR="006C34D5" w:rsidRPr="008558CA" w:rsidRDefault="00E955F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558CA">
              <w:rPr>
                <w:color w:val="2E75B5"/>
              </w:rPr>
              <w:t>Depredación</w:t>
            </w:r>
            <w:r w:rsidRPr="008558CA">
              <w:rPr>
                <w:color w:val="2A2D31"/>
              </w:rPr>
              <w:t>: Se basa en la alimentación, en la cual los individuos de una especie (depredadores) cazan a los de otra (presas). En la depredación se beneficia el depredador, y se daña la presa.</w:t>
            </w:r>
          </w:p>
          <w:p w:rsidR="006C34D5" w:rsidRPr="008558CA" w:rsidRDefault="006C34D5">
            <w:pPr>
              <w:spacing w:after="0" w:line="240" w:lineRule="auto"/>
              <w:ind w:left="425"/>
              <w:jc w:val="both"/>
              <w:rPr>
                <w:color w:val="2A2D31"/>
              </w:rPr>
            </w:pPr>
          </w:p>
          <w:p w:rsidR="006C34D5" w:rsidRPr="008558CA" w:rsidRDefault="00E955FF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558CA">
              <w:rPr>
                <w:color w:val="2E75B5"/>
              </w:rPr>
              <w:t>Competencia:</w:t>
            </w:r>
            <w:r w:rsidRPr="008558CA">
              <w:rPr>
                <w:color w:val="2A2D31"/>
              </w:rPr>
              <w:t xml:space="preserve"> Como su nombre lo dice es una lucha entre dos organismos por obtener los recursos del medio  (agua , alimento, territorio), por apareamiento o dominio </w:t>
            </w:r>
          </w:p>
          <w:p w:rsidR="006C34D5" w:rsidRPr="008558CA" w:rsidRDefault="006C34D5">
            <w:pPr>
              <w:spacing w:after="0" w:line="240" w:lineRule="auto"/>
              <w:ind w:left="425"/>
              <w:jc w:val="both"/>
              <w:rPr>
                <w:color w:val="2A2D31"/>
              </w:rPr>
            </w:pPr>
          </w:p>
          <w:p w:rsidR="006C34D5" w:rsidRPr="008558CA" w:rsidRDefault="00E955FF" w:rsidP="00E955FF">
            <w:pPr>
              <w:spacing w:after="0" w:line="240" w:lineRule="auto"/>
              <w:jc w:val="center"/>
              <w:rPr>
                <w:color w:val="38761D"/>
                <w:sz w:val="20"/>
                <w:szCs w:val="20"/>
              </w:rPr>
            </w:pPr>
            <w:r w:rsidRPr="008558CA">
              <w:rPr>
                <w:noProof/>
              </w:rPr>
              <w:drawing>
                <wp:anchor distT="0" distB="0" distL="0" distR="0" simplePos="0" relativeHeight="251661312" behindDoc="0" locked="0" layoutInCell="1" hidden="0" allowOverlap="1" wp14:anchorId="0870FDD5" wp14:editId="71C68FB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6667500" cy="3041332"/>
                  <wp:effectExtent l="0" t="0" r="0" b="0"/>
                  <wp:wrapSquare wrapText="bothSides" distT="0" distB="0" distL="0" distR="0"/>
                  <wp:docPr id="38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0" cy="3041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6F68" w:rsidRPr="008558CA" w:rsidTr="00206F68">
        <w:trPr>
          <w:trHeight w:val="326"/>
        </w:trPr>
        <w:tc>
          <w:tcPr>
            <w:tcW w:w="10740" w:type="dxa"/>
            <w:shd w:val="clear" w:color="auto" w:fill="00CCFF"/>
          </w:tcPr>
          <w:p w:rsidR="00206F68" w:rsidRPr="008558CA" w:rsidRDefault="00206F68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5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ab/>
            </w:r>
            <w:r w:rsidRPr="008558CA">
              <w:rPr>
                <w:color w:val="000000"/>
                <w:sz w:val="20"/>
                <w:szCs w:val="20"/>
              </w:rPr>
              <w:t>TRANSFERENCIA</w:t>
            </w:r>
          </w:p>
          <w:p w:rsidR="00206F68" w:rsidRPr="008558CA" w:rsidRDefault="00206F68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2A2D31"/>
                <w:sz w:val="20"/>
                <w:szCs w:val="20"/>
              </w:rPr>
            </w:pPr>
            <w:r w:rsidRPr="008558CA">
              <w:rPr>
                <w:color w:val="000000"/>
                <w:sz w:val="20"/>
                <w:szCs w:val="20"/>
              </w:rPr>
              <w:t>Actividades de aplicación</w:t>
            </w:r>
          </w:p>
        </w:tc>
      </w:tr>
      <w:tr w:rsidR="00206F68" w:rsidRPr="008558CA" w:rsidTr="00206F68">
        <w:trPr>
          <w:trHeight w:val="1035"/>
        </w:trPr>
        <w:tc>
          <w:tcPr>
            <w:tcW w:w="10740" w:type="dxa"/>
          </w:tcPr>
          <w:p w:rsidR="00206F68" w:rsidRPr="008558CA" w:rsidRDefault="00206F68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58CA">
              <w:rPr>
                <w:color w:val="000000"/>
                <w:sz w:val="20"/>
                <w:szCs w:val="20"/>
              </w:rPr>
              <w:t xml:space="preserve">MOMENTO PARA PRACTICAR </w:t>
            </w:r>
            <w:r w:rsidRPr="008558CA">
              <w:rPr>
                <w:sz w:val="24"/>
                <w:szCs w:val="24"/>
              </w:rPr>
              <w:t xml:space="preserve"> </w:t>
            </w:r>
          </w:p>
          <w:p w:rsidR="00206F68" w:rsidRPr="008558CA" w:rsidRDefault="00206F68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06F68" w:rsidRPr="008558CA" w:rsidRDefault="00206F68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558CA">
              <w:rPr>
                <w:color w:val="CC0000"/>
                <w:sz w:val="24"/>
                <w:szCs w:val="24"/>
              </w:rPr>
              <w:t>Actividades</w:t>
            </w:r>
            <w:r w:rsidRPr="008558CA">
              <w:rPr>
                <w:sz w:val="20"/>
                <w:szCs w:val="20"/>
              </w:rPr>
              <w:t xml:space="preserve"> :</w:t>
            </w:r>
            <w:proofErr w:type="gramEnd"/>
            <w:r w:rsidRPr="008558CA">
              <w:rPr>
                <w:sz w:val="20"/>
                <w:szCs w:val="20"/>
              </w:rPr>
              <w:t xml:space="preserve">  </w:t>
            </w:r>
            <w:r w:rsidRPr="00206F68">
              <w:rPr>
                <w:b/>
                <w:i/>
                <w:sz w:val="24"/>
                <w:szCs w:val="24"/>
              </w:rPr>
              <w:t>Puedes imprimirlas, desarrollarlas y pegarlas en tu cuaderno</w:t>
            </w:r>
            <w:r w:rsidRPr="008558CA">
              <w:rPr>
                <w:sz w:val="24"/>
                <w:szCs w:val="24"/>
              </w:rPr>
              <w:t>.</w:t>
            </w:r>
          </w:p>
          <w:p w:rsidR="00206F68" w:rsidRDefault="00206F68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jc w:val="both"/>
            </w:pPr>
          </w:p>
          <w:p w:rsidR="00206F68" w:rsidRPr="00CC08A4" w:rsidRDefault="00206F68" w:rsidP="00FF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CC08A4">
              <w:rPr>
                <w:b/>
                <w:i/>
                <w:sz w:val="24"/>
                <w:szCs w:val="24"/>
              </w:rPr>
              <w:t>Encuentra</w:t>
            </w:r>
            <w:r w:rsidRPr="00CC08A4">
              <w:rPr>
                <w:b/>
                <w:sz w:val="24"/>
                <w:szCs w:val="24"/>
              </w:rPr>
              <w:t xml:space="preserve"> </w:t>
            </w:r>
            <w:r w:rsidRPr="00CC08A4">
              <w:rPr>
                <w:sz w:val="24"/>
                <w:szCs w:val="24"/>
              </w:rPr>
              <w:t>las palabras que se relacionan con lo</w:t>
            </w:r>
            <w:r w:rsidR="00CC08A4" w:rsidRPr="00CC08A4">
              <w:rPr>
                <w:sz w:val="24"/>
                <w:szCs w:val="24"/>
              </w:rPr>
              <w:t>s</w:t>
            </w:r>
            <w:r w:rsidRPr="00CC08A4">
              <w:rPr>
                <w:sz w:val="24"/>
                <w:szCs w:val="24"/>
              </w:rPr>
              <w:t xml:space="preserve"> ecosistemas Colombianos, estas te servirán para responder nuestra segunda actividad.  </w:t>
            </w:r>
          </w:p>
          <w:p w:rsidR="00206F68" w:rsidRDefault="00206F68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558CA">
              <w:rPr>
                <w:noProof/>
                <w:sz w:val="20"/>
                <w:szCs w:val="20"/>
              </w:rPr>
              <w:drawing>
                <wp:inline distT="114300" distB="114300" distL="114300" distR="114300" wp14:anchorId="2CACC649" wp14:editId="7B3FAE77">
                  <wp:extent cx="6653048" cy="7630511"/>
                  <wp:effectExtent l="0" t="0" r="0" b="8890"/>
                  <wp:docPr id="23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5197" cy="7644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  <w:p w:rsidR="00C862EC" w:rsidRPr="008558CA" w:rsidRDefault="00C862EC" w:rsidP="00206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</w:tbl>
    <w:p w:rsidR="00206F68" w:rsidRDefault="00206F68">
      <w:r>
        <w:lastRenderedPageBreak/>
        <w:br w:type="page"/>
      </w:r>
    </w:p>
    <w:p w:rsidR="00206F68" w:rsidRDefault="00206F68" w:rsidP="00C862EC">
      <w:pPr>
        <w:spacing w:after="0" w:line="240" w:lineRule="auto"/>
      </w:pPr>
    </w:p>
    <w:p w:rsidR="00206F68" w:rsidRPr="00C862EC" w:rsidRDefault="00206F68" w:rsidP="00C862EC">
      <w:pPr>
        <w:spacing w:after="0" w:line="240" w:lineRule="auto"/>
        <w:rPr>
          <w:sz w:val="4"/>
          <w:szCs w:val="4"/>
        </w:rPr>
      </w:pPr>
    </w:p>
    <w:tbl>
      <w:tblPr>
        <w:tblStyle w:val="a7"/>
        <w:tblW w:w="10858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5355"/>
        <w:gridCol w:w="5503"/>
      </w:tblGrid>
      <w:tr w:rsidR="006C34D5" w:rsidRPr="008558CA" w:rsidTr="00916460">
        <w:trPr>
          <w:trHeight w:val="8899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D5" w:rsidRPr="008558CA" w:rsidRDefault="00E955FF" w:rsidP="00FF07C1">
            <w:pPr>
              <w:spacing w:after="0" w:line="240" w:lineRule="auto"/>
              <w:jc w:val="both"/>
            </w:pPr>
            <w:r w:rsidRPr="008558CA">
              <w:t>Teniendo en cuenta el video inicial de exploración,  tus aprendizajes sobre los Ecosistemas Colombianos y las Regiones Naturales de Co</w:t>
            </w:r>
            <w:r w:rsidR="00BD7022">
              <w:t xml:space="preserve">lombia, responde a conciencia,  tratando de comprender y aprender. </w:t>
            </w:r>
          </w:p>
          <w:p w:rsidR="006C34D5" w:rsidRPr="008558CA" w:rsidRDefault="006C34D5" w:rsidP="00CC08A4">
            <w:pPr>
              <w:spacing w:after="0" w:line="240" w:lineRule="auto"/>
              <w:jc w:val="both"/>
              <w:rPr>
                <w:color w:val="FF0000"/>
              </w:rPr>
            </w:pPr>
          </w:p>
          <w:p w:rsidR="00FF07C1" w:rsidRPr="00FF07C1" w:rsidRDefault="00FF07C1" w:rsidP="00FF07C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CO</w:t>
            </w:r>
            <w:r w:rsidRPr="00FF07C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MPLETA EL TALLER</w:t>
            </w:r>
          </w:p>
          <w:p w:rsidR="00FF07C1" w:rsidRPr="00FF07C1" w:rsidRDefault="00FF07C1" w:rsidP="00F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7C1" w:rsidRPr="00FF07C1" w:rsidRDefault="00FF07C1" w:rsidP="00FF07C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07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En cada enunciado lee la descripción del  lugar y </w:t>
            </w:r>
            <w:r w:rsidRPr="00FF07C1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responde </w:t>
            </w:r>
          </w:p>
          <w:p w:rsidR="00FF07C1" w:rsidRPr="00FF07C1" w:rsidRDefault="00FF07C1" w:rsidP="00FF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7C1" w:rsidRPr="00FF07C1" w:rsidRDefault="00FF07C1" w:rsidP="00FF07C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</w:rPr>
            </w:pPr>
            <w:r w:rsidRPr="00FF07C1">
              <w:rPr>
                <w:rFonts w:eastAsia="Times New Roman" w:cs="Times New Roman"/>
                <w:b/>
                <w:bCs/>
                <w:color w:val="000000"/>
              </w:rPr>
              <w:t>Primera línea :</w:t>
            </w:r>
            <w:r w:rsidRPr="00FF07C1">
              <w:rPr>
                <w:rFonts w:eastAsia="Times New Roman" w:cs="Times New Roman"/>
                <w:color w:val="000000"/>
              </w:rPr>
              <w:t xml:space="preserve">   Uno de los lugares que aparecen en las nubes</w:t>
            </w:r>
          </w:p>
          <w:p w:rsidR="00FF07C1" w:rsidRPr="00FF07C1" w:rsidRDefault="00FF07C1" w:rsidP="00FF07C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</w:rPr>
            </w:pPr>
            <w:r w:rsidRPr="00FF07C1">
              <w:rPr>
                <w:rFonts w:eastAsia="Times New Roman" w:cs="Times New Roman"/>
                <w:b/>
                <w:bCs/>
                <w:color w:val="000000"/>
              </w:rPr>
              <w:t xml:space="preserve">Segunda Línea </w:t>
            </w:r>
            <w:r w:rsidRPr="00FF07C1">
              <w:rPr>
                <w:rFonts w:eastAsia="Times New Roman" w:cs="Times New Roman"/>
                <w:color w:val="000000"/>
              </w:rPr>
              <w:t>:  A qué región Natural  De Colombia pertenece el lugar que escribiste en la línea anterior,    si no lo  sabes consúltalo </w:t>
            </w:r>
          </w:p>
          <w:p w:rsidR="00FF07C1" w:rsidRPr="00FF07C1" w:rsidRDefault="00FF07C1" w:rsidP="00FF07C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</w:rPr>
            </w:pPr>
            <w:r w:rsidRPr="00FF07C1">
              <w:rPr>
                <w:rFonts w:eastAsia="Times New Roman" w:cs="Times New Roman"/>
                <w:b/>
                <w:bCs/>
                <w:color w:val="000000"/>
              </w:rPr>
              <w:t>Tercera Línea</w:t>
            </w:r>
            <w:r w:rsidRPr="00FF07C1">
              <w:rPr>
                <w:rFonts w:eastAsia="Times New Roman" w:cs="Times New Roman"/>
                <w:color w:val="000000"/>
              </w:rPr>
              <w:t xml:space="preserve"> :   Qué clase de ecosistema es,  según las características descritas</w:t>
            </w:r>
          </w:p>
          <w:p w:rsidR="006C34D5" w:rsidRPr="00FF07C1" w:rsidRDefault="00FF07C1" w:rsidP="00FF07C1">
            <w:pPr>
              <w:spacing w:after="80" w:line="276" w:lineRule="auto"/>
              <w:jc w:val="both"/>
              <w:rPr>
                <w:sz w:val="14"/>
                <w:szCs w:val="14"/>
              </w:rPr>
            </w:pPr>
            <w:r w:rsidRPr="008558CA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1D1E692" wp14:editId="1C87707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92075</wp:posOffset>
                  </wp:positionV>
                  <wp:extent cx="6273165" cy="1123950"/>
                  <wp:effectExtent l="0" t="0" r="0" b="0"/>
                  <wp:wrapSquare wrapText="bothSides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165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5FF" w:rsidRPr="008558CA">
              <w:t xml:space="preserve"> </w:t>
            </w:r>
          </w:p>
          <w:p w:rsidR="006C34D5" w:rsidRPr="00C862EC" w:rsidRDefault="00E955FF" w:rsidP="00C862EC">
            <w:pPr>
              <w:pStyle w:val="Prrafodelista"/>
              <w:numPr>
                <w:ilvl w:val="0"/>
                <w:numId w:val="17"/>
              </w:numPr>
              <w:spacing w:after="120" w:line="276" w:lineRule="auto"/>
              <w:rPr>
                <w:sz w:val="24"/>
                <w:szCs w:val="24"/>
              </w:rPr>
            </w:pPr>
            <w:r w:rsidRPr="00FF07C1">
              <w:rPr>
                <w:sz w:val="24"/>
                <w:szCs w:val="24"/>
              </w:rPr>
              <w:t xml:space="preserve">_________________________________________________ ubicada en </w:t>
            </w:r>
            <w:proofErr w:type="gramStart"/>
            <w:r w:rsidRPr="00FF07C1">
              <w:rPr>
                <w:sz w:val="24"/>
                <w:szCs w:val="24"/>
              </w:rPr>
              <w:t>las región</w:t>
            </w:r>
            <w:proofErr w:type="gramEnd"/>
            <w:r w:rsidRPr="00FF07C1">
              <w:rPr>
                <w:sz w:val="24"/>
                <w:szCs w:val="24"/>
              </w:rPr>
              <w:t xml:space="preserve"> __________________________________________  es una zonas seca y calurosa, donde se dificulta la subsistencia del hombre ya que solo algunas plantas y animales se han adaptado  a este hábitat.  Este ecosistema se denomina ______________________________________.</w:t>
            </w:r>
          </w:p>
          <w:p w:rsidR="006C34D5" w:rsidRPr="00C862EC" w:rsidRDefault="00E955FF" w:rsidP="00C862EC">
            <w:pPr>
              <w:numPr>
                <w:ilvl w:val="0"/>
                <w:numId w:val="17"/>
              </w:numPr>
              <w:spacing w:after="120" w:line="276" w:lineRule="auto"/>
              <w:rPr>
                <w:sz w:val="24"/>
                <w:szCs w:val="24"/>
              </w:rPr>
            </w:pPr>
            <w:r w:rsidRPr="00FF07C1">
              <w:rPr>
                <w:sz w:val="24"/>
                <w:szCs w:val="24"/>
              </w:rPr>
              <w:t>En ______________________________________________ ubicado en la región _________________________________________________ predominan las planicies y abunda el pasto que crece gracias a las temporadas de  sequía y lluvia que sirve de alimento a ganado, chigüiros y otras especies.  Este ecosistema se denomina ______________________________________.</w:t>
            </w:r>
          </w:p>
          <w:p w:rsidR="006C34D5" w:rsidRPr="00C862EC" w:rsidRDefault="00E955FF" w:rsidP="00C862EC">
            <w:pPr>
              <w:pStyle w:val="Prrafodelista"/>
              <w:numPr>
                <w:ilvl w:val="0"/>
                <w:numId w:val="17"/>
              </w:numPr>
              <w:spacing w:after="120" w:line="276" w:lineRule="auto"/>
              <w:rPr>
                <w:sz w:val="24"/>
                <w:szCs w:val="24"/>
              </w:rPr>
            </w:pPr>
            <w:r w:rsidRPr="00FF07C1">
              <w:rPr>
                <w:sz w:val="24"/>
                <w:szCs w:val="24"/>
              </w:rPr>
              <w:t>En ______________________________________________, ubicado en la región _______________________________________________ es una gran fuente hídrica para nuestro país.  Por las características de su suelo y su clima  frío, crecen muy pocas plantas, entre ellas el Frailejón. Este ecosistema se denomina ______________________________________.</w:t>
            </w:r>
          </w:p>
          <w:p w:rsidR="006C34D5" w:rsidRPr="00FF07C1" w:rsidRDefault="00E955FF" w:rsidP="00FF07C1">
            <w:pPr>
              <w:pStyle w:val="Prrafodelista"/>
              <w:numPr>
                <w:ilvl w:val="0"/>
                <w:numId w:val="17"/>
              </w:numPr>
              <w:spacing w:after="120" w:line="276" w:lineRule="auto"/>
              <w:rPr>
                <w:sz w:val="24"/>
                <w:szCs w:val="24"/>
              </w:rPr>
            </w:pPr>
            <w:r w:rsidRPr="00FF07C1">
              <w:rPr>
                <w:sz w:val="24"/>
                <w:szCs w:val="24"/>
              </w:rPr>
              <w:t>El  ______________________________________________  ubicado en la región</w:t>
            </w:r>
          </w:p>
          <w:p w:rsidR="006C34D5" w:rsidRPr="00C862EC" w:rsidRDefault="00E955FF" w:rsidP="00C862EC">
            <w:pPr>
              <w:pStyle w:val="Prrafodelista"/>
              <w:spacing w:after="120" w:line="276" w:lineRule="auto"/>
              <w:rPr>
                <w:sz w:val="24"/>
                <w:szCs w:val="24"/>
              </w:rPr>
            </w:pPr>
            <w:r w:rsidRPr="00FF07C1">
              <w:rPr>
                <w:sz w:val="24"/>
                <w:szCs w:val="24"/>
              </w:rPr>
              <w:t>_______________________________________________ es una gran zona rica en vegetación,    Cuenta con gran biodiversidad  de animales y plantas, las cuales han logrado adaptarse a su clima cálido y a las frecuentes lluvias. Este ecosistema se denomina  ______________________________________.</w:t>
            </w:r>
            <w:r w:rsidR="00C862EC">
              <w:rPr>
                <w:sz w:val="6"/>
                <w:szCs w:val="6"/>
              </w:rPr>
              <w:tab/>
            </w:r>
          </w:p>
          <w:p w:rsidR="006C34D5" w:rsidRPr="00FF07C1" w:rsidRDefault="00E955FF" w:rsidP="00CC08A4">
            <w:pPr>
              <w:pStyle w:val="Prrafodelista"/>
              <w:numPr>
                <w:ilvl w:val="0"/>
                <w:numId w:val="17"/>
              </w:numPr>
              <w:spacing w:after="120" w:line="276" w:lineRule="auto"/>
              <w:rPr>
                <w:sz w:val="24"/>
                <w:szCs w:val="24"/>
              </w:rPr>
            </w:pPr>
            <w:r w:rsidRPr="00FF07C1">
              <w:rPr>
                <w:sz w:val="24"/>
                <w:szCs w:val="24"/>
              </w:rPr>
              <w:t>________________________________________________ ubicada en la región</w:t>
            </w:r>
          </w:p>
          <w:p w:rsidR="006C34D5" w:rsidRPr="00FF07C1" w:rsidRDefault="00E955FF" w:rsidP="00CC08A4">
            <w:pPr>
              <w:pStyle w:val="Prrafodelista"/>
              <w:spacing w:after="120" w:line="276" w:lineRule="auto"/>
              <w:rPr>
                <w:sz w:val="24"/>
                <w:szCs w:val="24"/>
              </w:rPr>
            </w:pPr>
            <w:r w:rsidRPr="00FF07C1">
              <w:rPr>
                <w:sz w:val="24"/>
                <w:szCs w:val="24"/>
              </w:rPr>
              <w:t>_______________________________________________cuenta con una defensa especial que protege la ciudad,  y   que  impide que el mar  penetre en las costas. Este ecosistema se denomina  _______</w:t>
            </w:r>
            <w:r w:rsidR="00D43025">
              <w:rPr>
                <w:sz w:val="24"/>
                <w:szCs w:val="24"/>
              </w:rPr>
              <w:t>_____________________________</w:t>
            </w:r>
            <w:r w:rsidR="00CC08A4">
              <w:rPr>
                <w:sz w:val="24"/>
                <w:szCs w:val="24"/>
              </w:rPr>
              <w:t>.</w:t>
            </w:r>
          </w:p>
          <w:p w:rsidR="006C34D5" w:rsidRPr="00CC08A4" w:rsidRDefault="00E955FF" w:rsidP="00CC08A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F07C1">
              <w:rPr>
                <w:b/>
                <w:i/>
                <w:sz w:val="24"/>
                <w:szCs w:val="24"/>
              </w:rPr>
              <w:t xml:space="preserve">Analiza </w:t>
            </w:r>
            <w:r w:rsidRPr="00CC08A4">
              <w:rPr>
                <w:i/>
                <w:sz w:val="24"/>
                <w:szCs w:val="24"/>
              </w:rPr>
              <w:t>los tipos de relaciones y sus características,   coloca al lado de cada ejemplo el tipo de relación interespecífica</w:t>
            </w:r>
            <w:bookmarkStart w:id="0" w:name="_GoBack"/>
            <w:bookmarkEnd w:id="0"/>
            <w:r w:rsidRPr="00CC08A4">
              <w:rPr>
                <w:i/>
                <w:sz w:val="24"/>
                <w:szCs w:val="24"/>
              </w:rPr>
              <w:t xml:space="preserve"> que corresponde</w:t>
            </w:r>
          </w:p>
          <w:p w:rsidR="00FF07C1" w:rsidRPr="00FF07C1" w:rsidRDefault="00FF07C1" w:rsidP="00CC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2EC" w:rsidRDefault="00C862EC" w:rsidP="00CC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4D5" w:rsidRPr="008558CA" w:rsidRDefault="00FF07C1" w:rsidP="00C862EC">
            <w:pPr>
              <w:spacing w:after="0" w:line="240" w:lineRule="auto"/>
              <w:rPr>
                <w:sz w:val="20"/>
                <w:szCs w:val="20"/>
              </w:rPr>
            </w:pPr>
            <w:r w:rsidRPr="00FF0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862EC">
              <w:rPr>
                <w:noProof/>
              </w:rPr>
              <w:drawing>
                <wp:inline distT="0" distB="0" distL="0" distR="0" wp14:anchorId="12F16D34" wp14:editId="52F728AD">
                  <wp:extent cx="6507126" cy="2561219"/>
                  <wp:effectExtent l="0" t="0" r="825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522" cy="256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4D5" w:rsidRPr="008558CA" w:rsidRDefault="006C34D5" w:rsidP="00FF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43025" w:rsidRPr="00D43025" w:rsidRDefault="00E955FF" w:rsidP="00C862EC">
            <w:pPr>
              <w:spacing w:after="0" w:line="240" w:lineRule="auto"/>
              <w:ind w:right="192"/>
              <w:jc w:val="both"/>
              <w:rPr>
                <w:sz w:val="20"/>
                <w:szCs w:val="20"/>
              </w:rPr>
            </w:pPr>
            <w:r w:rsidRPr="00D43025">
              <w:rPr>
                <w:b/>
                <w:i/>
                <w:sz w:val="24"/>
                <w:szCs w:val="24"/>
              </w:rPr>
              <w:t xml:space="preserve">Escoge </w:t>
            </w:r>
            <w:r w:rsidRPr="00CC08A4">
              <w:rPr>
                <w:i/>
                <w:sz w:val="24"/>
                <w:szCs w:val="24"/>
              </w:rPr>
              <w:t>do</w:t>
            </w:r>
            <w:r w:rsidR="00D43025" w:rsidRPr="00CC08A4">
              <w:rPr>
                <w:i/>
                <w:sz w:val="24"/>
                <w:szCs w:val="24"/>
              </w:rPr>
              <w:t xml:space="preserve">s de las relaciones entre los seres vivos de un ecosistema, </w:t>
            </w:r>
            <w:r w:rsidRPr="00CC08A4">
              <w:rPr>
                <w:i/>
                <w:sz w:val="24"/>
                <w:szCs w:val="24"/>
              </w:rPr>
              <w:t xml:space="preserve"> qu</w:t>
            </w:r>
            <w:r w:rsidR="00D43025" w:rsidRPr="00CC08A4">
              <w:rPr>
                <w:i/>
                <w:sz w:val="24"/>
                <w:szCs w:val="24"/>
              </w:rPr>
              <w:t xml:space="preserve">e te hayan llamado la atención.  Luego </w:t>
            </w:r>
            <w:r w:rsidRPr="00CC08A4">
              <w:rPr>
                <w:i/>
                <w:sz w:val="24"/>
                <w:szCs w:val="24"/>
              </w:rPr>
              <w:t xml:space="preserve"> en  una hoja de block doblada</w:t>
            </w:r>
            <w:r w:rsidR="00D43025" w:rsidRPr="00CC08A4">
              <w:rPr>
                <w:i/>
                <w:sz w:val="24"/>
                <w:szCs w:val="24"/>
              </w:rPr>
              <w:t xml:space="preserve"> a la mitad, escribe una en cada lado.  Dibuja o pega una </w:t>
            </w:r>
            <w:r w:rsidRPr="00CC08A4">
              <w:rPr>
                <w:i/>
                <w:sz w:val="24"/>
                <w:szCs w:val="24"/>
              </w:rPr>
              <w:t>lámina que  la</w:t>
            </w:r>
            <w:r w:rsidR="00D43025" w:rsidRPr="00CC08A4">
              <w:rPr>
                <w:i/>
                <w:sz w:val="24"/>
                <w:szCs w:val="24"/>
              </w:rPr>
              <w:t>s</w:t>
            </w:r>
            <w:r w:rsidRPr="00CC08A4">
              <w:rPr>
                <w:i/>
                <w:sz w:val="24"/>
                <w:szCs w:val="24"/>
              </w:rPr>
              <w:t xml:space="preserve"> represente (diferentes a las mencionadas en el punto anterior).   Debajo de ella</w:t>
            </w:r>
            <w:r w:rsidR="00D43025" w:rsidRPr="00CC08A4">
              <w:rPr>
                <w:i/>
                <w:sz w:val="24"/>
                <w:szCs w:val="24"/>
              </w:rPr>
              <w:t xml:space="preserve">,  explica la relación entre los seres vivos que se observan  en la imagen,  finalmente </w:t>
            </w:r>
            <w:r w:rsidRPr="00CC08A4">
              <w:rPr>
                <w:i/>
                <w:sz w:val="24"/>
                <w:szCs w:val="24"/>
              </w:rPr>
              <w:t xml:space="preserve"> </w:t>
            </w:r>
            <w:r w:rsidR="00D43025" w:rsidRPr="00CC08A4">
              <w:rPr>
                <w:i/>
                <w:sz w:val="24"/>
                <w:szCs w:val="24"/>
              </w:rPr>
              <w:t>pégala</w:t>
            </w:r>
            <w:r w:rsidRPr="00CC08A4">
              <w:rPr>
                <w:i/>
                <w:sz w:val="24"/>
                <w:szCs w:val="24"/>
              </w:rPr>
              <w:t xml:space="preserve"> en tu cuaderno</w:t>
            </w:r>
            <w:r w:rsidR="00D43025" w:rsidRPr="00CC08A4">
              <w:rPr>
                <w:sz w:val="20"/>
                <w:szCs w:val="20"/>
              </w:rPr>
              <w:t>.</w:t>
            </w:r>
          </w:p>
        </w:tc>
      </w:tr>
      <w:tr w:rsidR="006C34D5" w:rsidRPr="008558CA" w:rsidTr="00916460"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5B5"/>
          </w:tcPr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58CA">
              <w:rPr>
                <w:color w:val="000000"/>
                <w:sz w:val="20"/>
                <w:szCs w:val="20"/>
              </w:rPr>
              <w:t>EVIDENCIA EVALUATIVA</w:t>
            </w:r>
          </w:p>
        </w:tc>
      </w:tr>
      <w:tr w:rsidR="006C34D5" w:rsidRPr="008558CA" w:rsidTr="00916460"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D5" w:rsidRPr="001B0F35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B0F35">
              <w:rPr>
                <w:color w:val="000000"/>
                <w:sz w:val="24"/>
                <w:szCs w:val="24"/>
              </w:rPr>
              <w:t xml:space="preserve">FECHA DE REVISIÓN: </w:t>
            </w:r>
            <w:r w:rsidRPr="001B0F35">
              <w:rPr>
                <w:b/>
                <w:color w:val="000000"/>
                <w:sz w:val="24"/>
                <w:szCs w:val="24"/>
              </w:rPr>
              <w:t>Junio</w:t>
            </w:r>
            <w:r w:rsidRPr="001B0F35">
              <w:rPr>
                <w:b/>
                <w:sz w:val="24"/>
                <w:szCs w:val="24"/>
              </w:rPr>
              <w:t xml:space="preserve"> 9</w:t>
            </w:r>
          </w:p>
        </w:tc>
      </w:tr>
      <w:tr w:rsidR="006C34D5" w:rsidRPr="008558CA" w:rsidTr="0091646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D5" w:rsidRPr="001B0F35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B0F35">
              <w:rPr>
                <w:color w:val="000000"/>
                <w:sz w:val="24"/>
                <w:szCs w:val="24"/>
              </w:rPr>
              <w:t>MEDIO POR EL CUAL SE RECIBE EL TRABAJO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D5" w:rsidRPr="001B0F35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B0F35">
              <w:rPr>
                <w:color w:val="000000"/>
                <w:sz w:val="24"/>
                <w:szCs w:val="24"/>
              </w:rPr>
              <w:t>QUE RECIBIR</w:t>
            </w:r>
          </w:p>
        </w:tc>
      </w:tr>
      <w:tr w:rsidR="006C34D5" w:rsidRPr="008558CA" w:rsidTr="0091646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D5" w:rsidRPr="001B0F35" w:rsidRDefault="00E955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0F35">
              <w:rPr>
                <w:sz w:val="24"/>
                <w:szCs w:val="24"/>
              </w:rPr>
              <w:t xml:space="preserve">Correo electrónico </w:t>
            </w:r>
          </w:p>
          <w:p w:rsidR="006C34D5" w:rsidRPr="001B0F35" w:rsidRDefault="00EB3D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>
              <w:r w:rsidR="00E955FF" w:rsidRPr="001B0F35">
                <w:rPr>
                  <w:color w:val="1155CC"/>
                  <w:sz w:val="24"/>
                  <w:szCs w:val="24"/>
                  <w:u w:val="single"/>
                </w:rPr>
                <w:t>martha@iefelixdebedoutmoreno.edu.co</w:t>
              </w:r>
            </w:hyperlink>
          </w:p>
          <w:p w:rsidR="006C34D5" w:rsidRPr="001B0F35" w:rsidRDefault="00EB3D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>
              <w:r w:rsidR="00E955FF" w:rsidRPr="001B0F35">
                <w:rPr>
                  <w:color w:val="1155CC"/>
                  <w:sz w:val="24"/>
                  <w:szCs w:val="24"/>
                  <w:u w:val="single"/>
                </w:rPr>
                <w:t>isabel@iefelixdebedoutmoreno.edu.co</w:t>
              </w:r>
            </w:hyperlink>
          </w:p>
          <w:p w:rsidR="006C34D5" w:rsidRPr="001B0F35" w:rsidRDefault="006C34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34D5" w:rsidRPr="001B0F35" w:rsidRDefault="00E955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B0F35">
              <w:rPr>
                <w:sz w:val="24"/>
                <w:szCs w:val="24"/>
              </w:rPr>
              <w:t>Whatsapp</w:t>
            </w:r>
            <w:proofErr w:type="spellEnd"/>
            <w:r w:rsidRPr="001B0F35">
              <w:rPr>
                <w:sz w:val="24"/>
                <w:szCs w:val="24"/>
              </w:rPr>
              <w:t xml:space="preserve">: </w:t>
            </w:r>
          </w:p>
          <w:p w:rsidR="006C34D5" w:rsidRPr="001B0F35" w:rsidRDefault="00E955FF">
            <w:pPr>
              <w:spacing w:after="0" w:line="240" w:lineRule="auto"/>
              <w:jc w:val="both"/>
              <w:rPr>
                <w:color w:val="980000"/>
                <w:sz w:val="24"/>
                <w:szCs w:val="24"/>
              </w:rPr>
            </w:pPr>
            <w:r w:rsidRPr="001B0F35">
              <w:rPr>
                <w:sz w:val="24"/>
                <w:szCs w:val="24"/>
              </w:rPr>
              <w:t xml:space="preserve">Martha Gallego </w:t>
            </w:r>
            <w:r w:rsidRPr="001B0F35">
              <w:rPr>
                <w:color w:val="980000"/>
                <w:sz w:val="24"/>
                <w:szCs w:val="24"/>
              </w:rPr>
              <w:t xml:space="preserve">3052256572 </w:t>
            </w:r>
          </w:p>
          <w:p w:rsidR="006C34D5" w:rsidRPr="001B0F35" w:rsidRDefault="00E955FF">
            <w:pPr>
              <w:spacing w:after="0" w:line="240" w:lineRule="auto"/>
              <w:jc w:val="both"/>
              <w:rPr>
                <w:color w:val="980000"/>
                <w:sz w:val="24"/>
                <w:szCs w:val="24"/>
              </w:rPr>
            </w:pPr>
            <w:r w:rsidRPr="001B0F35">
              <w:rPr>
                <w:sz w:val="24"/>
                <w:szCs w:val="24"/>
              </w:rPr>
              <w:t xml:space="preserve">Isabel Arredondo </w:t>
            </w:r>
            <w:r w:rsidRPr="001B0F35">
              <w:rPr>
                <w:color w:val="980000"/>
                <w:sz w:val="24"/>
                <w:szCs w:val="24"/>
              </w:rPr>
              <w:t xml:space="preserve">3052224444 </w:t>
            </w:r>
          </w:p>
          <w:p w:rsidR="006C34D5" w:rsidRPr="001B0F35" w:rsidRDefault="006C34D5">
            <w:pPr>
              <w:spacing w:after="0" w:line="240" w:lineRule="auto"/>
              <w:jc w:val="both"/>
              <w:rPr>
                <w:color w:val="980000"/>
                <w:sz w:val="24"/>
                <w:szCs w:val="24"/>
              </w:rPr>
            </w:pPr>
          </w:p>
          <w:p w:rsidR="006C34D5" w:rsidRPr="001B0F35" w:rsidRDefault="00E955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0F35">
              <w:rPr>
                <w:sz w:val="24"/>
                <w:szCs w:val="24"/>
              </w:rPr>
              <w:t xml:space="preserve">HORARIO DE ATENCIÓN: Para envío de evidencias todos los días de 10:00 </w:t>
            </w:r>
            <w:proofErr w:type="spellStart"/>
            <w:r w:rsidRPr="001B0F35">
              <w:rPr>
                <w:sz w:val="24"/>
                <w:szCs w:val="24"/>
              </w:rPr>
              <w:t>a.m</w:t>
            </w:r>
            <w:proofErr w:type="spellEnd"/>
            <w:r w:rsidRPr="001B0F35">
              <w:rPr>
                <w:sz w:val="24"/>
                <w:szCs w:val="24"/>
              </w:rPr>
              <w:t xml:space="preserve"> a 6:00 </w:t>
            </w:r>
            <w:proofErr w:type="gramStart"/>
            <w:r w:rsidRPr="001B0F35">
              <w:rPr>
                <w:sz w:val="24"/>
                <w:szCs w:val="24"/>
              </w:rPr>
              <w:t>pm .</w:t>
            </w:r>
            <w:proofErr w:type="gramEnd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022" w:rsidRPr="001B0F35" w:rsidRDefault="00BD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34D5" w:rsidRPr="001B0F35" w:rsidRDefault="00E955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0F35">
              <w:rPr>
                <w:sz w:val="24"/>
                <w:szCs w:val="24"/>
              </w:rPr>
              <w:t>Foto de las actividades realizadas en el cuaderno</w:t>
            </w:r>
            <w:proofErr w:type="gramStart"/>
            <w:r w:rsidRPr="001B0F35">
              <w:rPr>
                <w:sz w:val="24"/>
                <w:szCs w:val="24"/>
              </w:rPr>
              <w:t>..</w:t>
            </w:r>
            <w:proofErr w:type="gramEnd"/>
            <w:r w:rsidRPr="001B0F35">
              <w:rPr>
                <w:sz w:val="24"/>
                <w:szCs w:val="24"/>
              </w:rPr>
              <w:t xml:space="preserve"> </w:t>
            </w:r>
          </w:p>
          <w:p w:rsidR="006C34D5" w:rsidRPr="001B0F35" w:rsidRDefault="006C34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34D5" w:rsidRPr="008558CA" w:rsidTr="00916460"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34D5" w:rsidRPr="008558CA" w:rsidRDefault="00E95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58CA">
              <w:rPr>
                <w:sz w:val="20"/>
                <w:szCs w:val="20"/>
              </w:rPr>
              <w:t>BIBLIOGRAFÍA</w:t>
            </w:r>
          </w:p>
        </w:tc>
      </w:tr>
      <w:tr w:rsidR="006C34D5" w:rsidRPr="008558CA" w:rsidTr="00916460"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D5" w:rsidRPr="008558CA" w:rsidRDefault="006C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C34D5" w:rsidRDefault="006C34D5"/>
    <w:p w:rsidR="005E71C5" w:rsidRDefault="005E71C5">
      <w:r>
        <w:br w:type="page"/>
      </w:r>
    </w:p>
    <w:p w:rsidR="00D43025" w:rsidRDefault="00D43025"/>
    <w:sectPr w:rsidR="00D43025">
      <w:headerReference w:type="default" r:id="rId17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FF" w:rsidRDefault="00E955FF">
      <w:pPr>
        <w:spacing w:after="0" w:line="240" w:lineRule="auto"/>
      </w:pPr>
      <w:r>
        <w:separator/>
      </w:r>
    </w:p>
  </w:endnote>
  <w:endnote w:type="continuationSeparator" w:id="0">
    <w:p w:rsidR="00E955FF" w:rsidRDefault="00E9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FF" w:rsidRDefault="00E955FF">
      <w:pPr>
        <w:spacing w:after="0" w:line="240" w:lineRule="auto"/>
      </w:pPr>
      <w:r>
        <w:separator/>
      </w:r>
    </w:p>
  </w:footnote>
  <w:footnote w:type="continuationSeparator" w:id="0">
    <w:p w:rsidR="00E955FF" w:rsidRDefault="00E9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FF" w:rsidRDefault="00E955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353"/>
    <w:multiLevelType w:val="multilevel"/>
    <w:tmpl w:val="5CBAC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435B84"/>
    <w:multiLevelType w:val="multilevel"/>
    <w:tmpl w:val="67080AAC"/>
    <w:lvl w:ilvl="0">
      <w:start w:val="1"/>
      <w:numFmt w:val="bullet"/>
      <w:lvlText w:val="●"/>
      <w:lvlJc w:val="left"/>
      <w:pPr>
        <w:ind w:left="425" w:hanging="425"/>
      </w:pPr>
      <w:rPr>
        <w:color w:val="2E75B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A254345"/>
    <w:multiLevelType w:val="multilevel"/>
    <w:tmpl w:val="EDF2ED2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7A10839"/>
    <w:multiLevelType w:val="hybridMultilevel"/>
    <w:tmpl w:val="4DA87728"/>
    <w:lvl w:ilvl="0" w:tplc="2B7C9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54455"/>
    <w:multiLevelType w:val="hybridMultilevel"/>
    <w:tmpl w:val="AB86A3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364B1"/>
    <w:multiLevelType w:val="hybridMultilevel"/>
    <w:tmpl w:val="C33A1942"/>
    <w:lvl w:ilvl="0" w:tplc="4A643D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574253"/>
    <w:multiLevelType w:val="multilevel"/>
    <w:tmpl w:val="4380EB2A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3A0009F"/>
    <w:multiLevelType w:val="multilevel"/>
    <w:tmpl w:val="157698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41D1B76"/>
    <w:multiLevelType w:val="multilevel"/>
    <w:tmpl w:val="86E0B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69F4CA2"/>
    <w:multiLevelType w:val="multilevel"/>
    <w:tmpl w:val="46907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6D14BE8"/>
    <w:multiLevelType w:val="multilevel"/>
    <w:tmpl w:val="889A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006D6"/>
    <w:multiLevelType w:val="multilevel"/>
    <w:tmpl w:val="C5B2B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F423645"/>
    <w:multiLevelType w:val="multilevel"/>
    <w:tmpl w:val="66E4B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09B54FB"/>
    <w:multiLevelType w:val="multilevel"/>
    <w:tmpl w:val="B928B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AFB737C"/>
    <w:multiLevelType w:val="multilevel"/>
    <w:tmpl w:val="69462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3A00159"/>
    <w:multiLevelType w:val="multilevel"/>
    <w:tmpl w:val="BB789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67834D4"/>
    <w:multiLevelType w:val="multilevel"/>
    <w:tmpl w:val="BEEE24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5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  <w:num w:numId="13">
    <w:abstractNumId w:val="16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34D5"/>
    <w:rsid w:val="00102FF4"/>
    <w:rsid w:val="001B0F35"/>
    <w:rsid w:val="00206F68"/>
    <w:rsid w:val="002F41EA"/>
    <w:rsid w:val="00435510"/>
    <w:rsid w:val="005A4457"/>
    <w:rsid w:val="005E71C5"/>
    <w:rsid w:val="006C34D5"/>
    <w:rsid w:val="00796779"/>
    <w:rsid w:val="0080596B"/>
    <w:rsid w:val="008558CA"/>
    <w:rsid w:val="00867D7D"/>
    <w:rsid w:val="00916460"/>
    <w:rsid w:val="00BD7022"/>
    <w:rsid w:val="00C34B0D"/>
    <w:rsid w:val="00C862EC"/>
    <w:rsid w:val="00CC08A4"/>
    <w:rsid w:val="00D43025"/>
    <w:rsid w:val="00E955FF"/>
    <w:rsid w:val="00EB3D7A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7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B32E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2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1A1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2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1A1"/>
    <w:rPr>
      <w:rFonts w:ascii="Calibri" w:eastAsia="Calibri" w:hAnsi="Calibri" w:cs="Calibri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55F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F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7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B32E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2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1A1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2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1A1"/>
    <w:rPr>
      <w:rFonts w:ascii="Calibri" w:eastAsia="Calibri" w:hAnsi="Calibri" w:cs="Calibri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55F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F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sabel@iefelixdebedoutmoreno.edu.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martha@iefelixdebedoutmoreno.edu.co" TargetMode="External"/><Relationship Id="rId10" Type="http://schemas.openxmlformats.org/officeDocument/2006/relationships/hyperlink" Target="https://www.youtube.com/watch?v=RVnkkJaCuR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rE9QpZgS3nIdKu9EjpMykUrI0A==">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Monica Quintero Gomez</dc:creator>
  <cp:lastModifiedBy>Usuario</cp:lastModifiedBy>
  <cp:revision>3</cp:revision>
  <dcterms:created xsi:type="dcterms:W3CDTF">2020-07-09T20:38:00Z</dcterms:created>
  <dcterms:modified xsi:type="dcterms:W3CDTF">2020-07-09T20:38:00Z</dcterms:modified>
</cp:coreProperties>
</file>