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7"/>
        <w:gridCol w:w="6130"/>
        <w:gridCol w:w="2991"/>
      </w:tblGrid>
      <w:tr w:rsidR="00D60D70" w:rsidTr="00D60D70">
        <w:trPr>
          <w:trHeight w:val="1131"/>
        </w:trPr>
        <w:tc>
          <w:tcPr>
            <w:tcW w:w="1717" w:type="dxa"/>
            <w:shd w:val="clear" w:color="auto" w:fill="auto"/>
          </w:tcPr>
          <w:p w:rsidR="00D60D70" w:rsidRDefault="00D60D70" w:rsidP="00ED5139">
            <w:pPr>
              <w:spacing w:after="0" w:line="240" w:lineRule="auto"/>
              <w:ind w:left="0" w:hanging="2"/>
              <w:jc w:val="both"/>
              <w:rPr>
                <w:rFonts w:ascii="Arial" w:eastAsia="Arial" w:hAnsi="Arial" w:cs="Arial"/>
                <w:b/>
                <w:sz w:val="18"/>
                <w:szCs w:val="18"/>
              </w:rPr>
            </w:pPr>
            <w:r>
              <w:rPr>
                <w:noProof/>
                <w:lang w:val="en-US"/>
              </w:rPr>
              <w:drawing>
                <wp:anchor distT="0" distB="0" distL="114300" distR="114300" simplePos="0" relativeHeight="251659264" behindDoc="0" locked="0" layoutInCell="1" hidden="0" allowOverlap="1" wp14:anchorId="28BADC42" wp14:editId="23A0AADE">
                  <wp:simplePos x="0" y="0"/>
                  <wp:positionH relativeFrom="column">
                    <wp:posOffset>1603</wp:posOffset>
                  </wp:positionH>
                  <wp:positionV relativeFrom="paragraph">
                    <wp:posOffset>126365</wp:posOffset>
                  </wp:positionV>
                  <wp:extent cx="723265" cy="58801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23265" cy="588010"/>
                          </a:xfrm>
                          <a:prstGeom prst="rect">
                            <a:avLst/>
                          </a:prstGeom>
                          <a:ln/>
                        </pic:spPr>
                      </pic:pic>
                    </a:graphicData>
                  </a:graphic>
                </wp:anchor>
              </w:drawing>
            </w:r>
          </w:p>
        </w:tc>
        <w:tc>
          <w:tcPr>
            <w:tcW w:w="6130" w:type="dxa"/>
            <w:shd w:val="clear" w:color="auto" w:fill="auto"/>
          </w:tcPr>
          <w:p w:rsidR="00D60D70" w:rsidRDefault="00D60D70" w:rsidP="00ED5139">
            <w:pPr>
              <w:spacing w:after="0" w:line="240" w:lineRule="auto"/>
              <w:ind w:left="0" w:hanging="2"/>
              <w:jc w:val="center"/>
              <w:rPr>
                <w:rFonts w:ascii="Arial" w:eastAsia="Arial" w:hAnsi="Arial" w:cs="Arial"/>
                <w:b/>
                <w:sz w:val="18"/>
                <w:szCs w:val="18"/>
              </w:rPr>
            </w:pPr>
          </w:p>
          <w:p w:rsidR="00D60D70" w:rsidRDefault="00D60D70" w:rsidP="00ED5139">
            <w:pPr>
              <w:tabs>
                <w:tab w:val="left" w:pos="6360"/>
              </w:tabs>
              <w:spacing w:after="0" w:line="240" w:lineRule="auto"/>
              <w:ind w:left="0" w:hanging="2"/>
              <w:jc w:val="center"/>
              <w:rPr>
                <w:rFonts w:ascii="Arial" w:eastAsia="Arial" w:hAnsi="Arial" w:cs="Arial"/>
                <w:b/>
                <w:sz w:val="16"/>
                <w:szCs w:val="16"/>
              </w:rPr>
            </w:pPr>
            <w:r>
              <w:rPr>
                <w:rFonts w:ascii="Arial" w:eastAsia="Arial" w:hAnsi="Arial" w:cs="Arial"/>
                <w:b/>
                <w:sz w:val="16"/>
                <w:szCs w:val="16"/>
              </w:rPr>
              <w:t>INSTITUCIÓN EDUCATIVA LAS NIEVES</w:t>
            </w: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sz w:val="16"/>
                <w:szCs w:val="16"/>
              </w:rPr>
              <w:t>Aprobada por Resolución N°9145 del 17 de noviembre de 2000, modificada por las Resoluciones 16198 del 27 de noviembre de 2002 y 202250127568 del 21 de diciembre de 2022</w:t>
            </w: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b/>
                <w:sz w:val="16"/>
                <w:szCs w:val="16"/>
              </w:rPr>
              <w:t>NIT:</w:t>
            </w:r>
            <w:r>
              <w:rPr>
                <w:rFonts w:ascii="Arial" w:eastAsia="Arial" w:hAnsi="Arial" w:cs="Arial"/>
                <w:sz w:val="16"/>
                <w:szCs w:val="16"/>
              </w:rPr>
              <w:t xml:space="preserve"> 811.019.899-1   </w:t>
            </w:r>
            <w:r>
              <w:rPr>
                <w:rFonts w:ascii="Arial" w:eastAsia="Arial" w:hAnsi="Arial" w:cs="Arial"/>
                <w:b/>
                <w:sz w:val="16"/>
                <w:szCs w:val="16"/>
              </w:rPr>
              <w:t>DANE:</w:t>
            </w:r>
            <w:r>
              <w:rPr>
                <w:rFonts w:ascii="Arial" w:eastAsia="Arial" w:hAnsi="Arial" w:cs="Arial"/>
                <w:sz w:val="16"/>
                <w:szCs w:val="16"/>
              </w:rPr>
              <w:t>105001022101</w:t>
            </w: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b/>
                <w:sz w:val="16"/>
                <w:szCs w:val="16"/>
              </w:rPr>
              <w:t>Núcleo:</w:t>
            </w:r>
            <w:r>
              <w:rPr>
                <w:rFonts w:ascii="Arial" w:eastAsia="Arial" w:hAnsi="Arial" w:cs="Arial"/>
                <w:sz w:val="16"/>
                <w:szCs w:val="16"/>
              </w:rPr>
              <w:t xml:space="preserve"> 916</w:t>
            </w:r>
          </w:p>
          <w:p w:rsidR="00D60D70" w:rsidRDefault="00D60D70" w:rsidP="00ED5139">
            <w:pPr>
              <w:spacing w:after="0" w:line="240" w:lineRule="auto"/>
              <w:ind w:left="0" w:hanging="2"/>
              <w:jc w:val="center"/>
              <w:rPr>
                <w:rFonts w:ascii="Arial" w:eastAsia="Arial" w:hAnsi="Arial" w:cs="Arial"/>
                <w:b/>
                <w:sz w:val="18"/>
                <w:szCs w:val="18"/>
              </w:rPr>
            </w:pPr>
          </w:p>
        </w:tc>
        <w:tc>
          <w:tcPr>
            <w:tcW w:w="2991" w:type="dxa"/>
            <w:shd w:val="clear" w:color="auto" w:fill="auto"/>
          </w:tcPr>
          <w:p w:rsidR="00D60D70" w:rsidRDefault="00D60D70" w:rsidP="00ED5139">
            <w:pPr>
              <w:spacing w:after="0" w:line="240" w:lineRule="auto"/>
              <w:ind w:left="0" w:hanging="2"/>
              <w:jc w:val="both"/>
              <w:rPr>
                <w:rFonts w:ascii="Arial" w:eastAsia="Arial" w:hAnsi="Arial" w:cs="Arial"/>
                <w:b/>
                <w:sz w:val="18"/>
                <w:szCs w:val="18"/>
              </w:rPr>
            </w:pPr>
            <w:r>
              <w:rPr>
                <w:rFonts w:ascii="Arial" w:eastAsia="Arial" w:hAnsi="Arial" w:cs="Arial"/>
                <w:noProof/>
                <w:sz w:val="24"/>
                <w:szCs w:val="24"/>
                <w:lang w:val="en-US"/>
              </w:rPr>
              <w:drawing>
                <wp:anchor distT="0" distB="0" distL="114300" distR="114300" simplePos="0" relativeHeight="251661312" behindDoc="0" locked="0" layoutInCell="1" allowOverlap="1" wp14:anchorId="65C7C6C9" wp14:editId="3C21F971">
                  <wp:simplePos x="0" y="0"/>
                  <wp:positionH relativeFrom="column">
                    <wp:posOffset>200367</wp:posOffset>
                  </wp:positionH>
                  <wp:positionV relativeFrom="paragraph">
                    <wp:posOffset>41439</wp:posOffset>
                  </wp:positionV>
                  <wp:extent cx="462280" cy="673100"/>
                  <wp:effectExtent l="0" t="0" r="0" b="0"/>
                  <wp:wrapThrough wrapText="bothSides">
                    <wp:wrapPolygon edited="0">
                      <wp:start x="0" y="0"/>
                      <wp:lineTo x="0" y="20785"/>
                      <wp:lineTo x="20473" y="20785"/>
                      <wp:lineTo x="2047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CONT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280" cy="6731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114300" distB="114300" distL="114300" distR="114300" simplePos="0" relativeHeight="251660288" behindDoc="0" locked="0" layoutInCell="1" hidden="0" allowOverlap="1" wp14:anchorId="7E6B3784" wp14:editId="723DD07D">
                  <wp:simplePos x="0" y="0"/>
                  <wp:positionH relativeFrom="column">
                    <wp:posOffset>699135</wp:posOffset>
                  </wp:positionH>
                  <wp:positionV relativeFrom="paragraph">
                    <wp:posOffset>31751</wp:posOffset>
                  </wp:positionV>
                  <wp:extent cx="607060" cy="6381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40701"/>
                          <a:stretch>
                            <a:fillRect/>
                          </a:stretch>
                        </pic:blipFill>
                        <pic:spPr>
                          <a:xfrm>
                            <a:off x="0" y="0"/>
                            <a:ext cx="607060" cy="638175"/>
                          </a:xfrm>
                          <a:prstGeom prst="rect">
                            <a:avLst/>
                          </a:prstGeom>
                          <a:ln/>
                        </pic:spPr>
                      </pic:pic>
                    </a:graphicData>
                  </a:graphic>
                </wp:anchor>
              </w:drawing>
            </w: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sz w:val="16"/>
                <w:szCs w:val="16"/>
              </w:rPr>
              <w:t>CO-SGOE-CER900901</w:t>
            </w:r>
          </w:p>
          <w:p w:rsidR="00D60D70" w:rsidRDefault="00D60D70" w:rsidP="00ED5139">
            <w:pPr>
              <w:spacing w:after="0" w:line="240" w:lineRule="auto"/>
              <w:ind w:left="0" w:hanging="2"/>
              <w:jc w:val="center"/>
              <w:rPr>
                <w:rFonts w:ascii="Arial" w:eastAsia="Arial" w:hAnsi="Arial" w:cs="Arial"/>
                <w:b/>
                <w:sz w:val="18"/>
                <w:szCs w:val="18"/>
              </w:rPr>
            </w:pPr>
          </w:p>
        </w:tc>
      </w:tr>
    </w:tbl>
    <w:p w:rsidR="003716AD" w:rsidRPr="00395212" w:rsidRDefault="000F7401" w:rsidP="00395212">
      <w:pPr>
        <w:ind w:leftChars="0" w:left="0" w:firstLineChars="0" w:firstLine="0"/>
        <w:jc w:val="both"/>
        <w:rPr>
          <w:rFonts w:ascii="Arial" w:eastAsia="Arial" w:hAnsi="Arial" w:cs="Arial"/>
          <w:color w:val="000000"/>
          <w:sz w:val="17"/>
          <w:szCs w:val="17"/>
        </w:rPr>
      </w:pPr>
      <w:r w:rsidRPr="00395212">
        <w:rPr>
          <w:rFonts w:ascii="Arial" w:eastAsia="Arial" w:hAnsi="Arial" w:cs="Arial"/>
          <w:b/>
          <w:color w:val="000000"/>
          <w:sz w:val="17"/>
          <w:szCs w:val="17"/>
        </w:rPr>
        <w:t xml:space="preserve">FECHA: </w:t>
      </w:r>
      <w:r w:rsidRPr="00395212">
        <w:rPr>
          <w:rFonts w:ascii="Arial" w:eastAsia="Arial" w:hAnsi="Arial" w:cs="Arial"/>
          <w:b/>
          <w:sz w:val="17"/>
          <w:szCs w:val="17"/>
        </w:rPr>
        <w:t>febrero</w:t>
      </w:r>
      <w:r w:rsidRPr="00395212">
        <w:rPr>
          <w:rFonts w:ascii="Arial" w:eastAsia="Arial" w:hAnsi="Arial" w:cs="Arial"/>
          <w:b/>
          <w:color w:val="000000"/>
          <w:sz w:val="17"/>
          <w:szCs w:val="17"/>
        </w:rPr>
        <w:t xml:space="preserve"> </w:t>
      </w:r>
      <w:r w:rsidRPr="00395212">
        <w:rPr>
          <w:rFonts w:ascii="Arial" w:eastAsia="Arial" w:hAnsi="Arial" w:cs="Arial"/>
          <w:b/>
          <w:sz w:val="17"/>
          <w:szCs w:val="17"/>
        </w:rPr>
        <w:t>17</w:t>
      </w:r>
      <w:r w:rsidRPr="00395212">
        <w:rPr>
          <w:rFonts w:ascii="Arial" w:eastAsia="Arial" w:hAnsi="Arial" w:cs="Arial"/>
          <w:b/>
          <w:color w:val="000000"/>
          <w:sz w:val="17"/>
          <w:szCs w:val="17"/>
        </w:rPr>
        <w:t xml:space="preserve"> de 2025</w:t>
      </w:r>
    </w:p>
    <w:p w:rsidR="003716AD" w:rsidRPr="00395212" w:rsidRDefault="000F7401" w:rsidP="00D60D70">
      <w:pPr>
        <w:tabs>
          <w:tab w:val="right" w:pos="10800"/>
        </w:tabs>
        <w:ind w:leftChars="0" w:left="2" w:hanging="2"/>
        <w:jc w:val="both"/>
        <w:rPr>
          <w:rFonts w:ascii="Arial" w:eastAsia="Arial" w:hAnsi="Arial" w:cs="Arial"/>
          <w:color w:val="000000"/>
          <w:sz w:val="17"/>
          <w:szCs w:val="17"/>
        </w:rPr>
      </w:pPr>
      <w:r w:rsidRPr="00395212">
        <w:rPr>
          <w:rFonts w:ascii="Arial" w:eastAsia="Arial" w:hAnsi="Arial" w:cs="Arial"/>
          <w:b/>
          <w:color w:val="000000"/>
          <w:sz w:val="17"/>
          <w:szCs w:val="17"/>
        </w:rPr>
        <w:t xml:space="preserve">DE: </w:t>
      </w:r>
      <w:r w:rsidRPr="00395212">
        <w:rPr>
          <w:rFonts w:ascii="Arial" w:eastAsia="Arial" w:hAnsi="Arial" w:cs="Arial"/>
          <w:color w:val="000000"/>
          <w:sz w:val="17"/>
          <w:szCs w:val="17"/>
        </w:rPr>
        <w:t xml:space="preserve">Rectoría </w:t>
      </w:r>
      <w:r w:rsidR="00D60D70">
        <w:rPr>
          <w:rFonts w:ascii="Arial" w:eastAsia="Arial" w:hAnsi="Arial" w:cs="Arial"/>
          <w:color w:val="000000"/>
          <w:sz w:val="17"/>
          <w:szCs w:val="17"/>
        </w:rPr>
        <w:tab/>
      </w:r>
    </w:p>
    <w:p w:rsidR="003716AD" w:rsidRPr="00395212" w:rsidRDefault="000F7401" w:rsidP="00395212">
      <w:pPr>
        <w:ind w:left="0" w:hanging="2"/>
        <w:jc w:val="both"/>
        <w:rPr>
          <w:rFonts w:ascii="Arial" w:eastAsia="Arial" w:hAnsi="Arial" w:cs="Arial"/>
          <w:color w:val="000000"/>
          <w:sz w:val="17"/>
          <w:szCs w:val="17"/>
        </w:rPr>
      </w:pPr>
      <w:r w:rsidRPr="00395212">
        <w:rPr>
          <w:rFonts w:ascii="Arial" w:eastAsia="Arial" w:hAnsi="Arial" w:cs="Arial"/>
          <w:b/>
          <w:color w:val="000000"/>
          <w:sz w:val="17"/>
          <w:szCs w:val="17"/>
        </w:rPr>
        <w:t>PARA:</w:t>
      </w:r>
      <w:r w:rsidRPr="00395212">
        <w:rPr>
          <w:rFonts w:ascii="Arial" w:eastAsia="Arial" w:hAnsi="Arial" w:cs="Arial"/>
          <w:color w:val="000000"/>
          <w:sz w:val="17"/>
          <w:szCs w:val="17"/>
        </w:rPr>
        <w:t xml:space="preserve"> </w:t>
      </w:r>
      <w:r w:rsidRPr="00395212">
        <w:rPr>
          <w:rFonts w:ascii="Arial" w:eastAsia="Arial" w:hAnsi="Arial" w:cs="Arial"/>
          <w:sz w:val="17"/>
          <w:szCs w:val="17"/>
        </w:rPr>
        <w:t>Padres de familia sexto grado</w:t>
      </w:r>
    </w:p>
    <w:p w:rsidR="003716AD" w:rsidRPr="00395212" w:rsidRDefault="000F7401" w:rsidP="00395212">
      <w:pPr>
        <w:ind w:leftChars="0" w:left="0" w:firstLineChars="0" w:firstLine="0"/>
        <w:jc w:val="both"/>
        <w:rPr>
          <w:rFonts w:ascii="Arial" w:eastAsia="Arial" w:hAnsi="Arial" w:cs="Arial"/>
          <w:sz w:val="17"/>
          <w:szCs w:val="17"/>
        </w:rPr>
      </w:pPr>
      <w:r w:rsidRPr="00395212">
        <w:rPr>
          <w:rFonts w:ascii="Arial" w:eastAsia="Arial" w:hAnsi="Arial" w:cs="Arial"/>
          <w:b/>
          <w:color w:val="000000"/>
          <w:sz w:val="17"/>
          <w:szCs w:val="17"/>
        </w:rPr>
        <w:t>ASUNTO:</w:t>
      </w:r>
      <w:r w:rsidRPr="00395212">
        <w:rPr>
          <w:rFonts w:ascii="Arial" w:eastAsia="Arial" w:hAnsi="Arial" w:cs="Arial"/>
          <w:color w:val="000000"/>
          <w:sz w:val="17"/>
          <w:szCs w:val="17"/>
        </w:rPr>
        <w:t xml:space="preserve"> </w:t>
      </w:r>
      <w:r w:rsidRPr="00395212">
        <w:rPr>
          <w:rFonts w:ascii="Arial" w:eastAsia="Arial" w:hAnsi="Arial" w:cs="Arial"/>
          <w:sz w:val="17"/>
          <w:szCs w:val="17"/>
        </w:rPr>
        <w:t xml:space="preserve">Estipendio por la visita guiada al planetario de Medellín Jesús Emilio Ramírez González </w:t>
      </w:r>
    </w:p>
    <w:p w:rsidR="003716AD" w:rsidRPr="00395212" w:rsidRDefault="000F7401" w:rsidP="00395212">
      <w:pPr>
        <w:ind w:leftChars="0" w:left="0" w:firstLineChars="0" w:firstLine="0"/>
        <w:jc w:val="both"/>
        <w:rPr>
          <w:sz w:val="17"/>
          <w:szCs w:val="17"/>
        </w:rPr>
      </w:pPr>
      <w:r w:rsidRPr="00395212">
        <w:rPr>
          <w:sz w:val="17"/>
          <w:szCs w:val="17"/>
        </w:rPr>
        <w:t>Cordial Saludo,</w:t>
      </w:r>
    </w:p>
    <w:p w:rsidR="00395212" w:rsidRPr="00395212" w:rsidRDefault="00732E9F" w:rsidP="00395212">
      <w:pPr>
        <w:ind w:left="0" w:hanging="2"/>
        <w:jc w:val="both"/>
        <w:rPr>
          <w:sz w:val="17"/>
          <w:szCs w:val="17"/>
        </w:rPr>
      </w:pPr>
      <w:r w:rsidRPr="00395212">
        <w:rPr>
          <w:sz w:val="17"/>
          <w:szCs w:val="17"/>
        </w:rPr>
        <w:t>E</w:t>
      </w:r>
      <w:r w:rsidR="000F7401" w:rsidRPr="00395212">
        <w:rPr>
          <w:sz w:val="17"/>
          <w:szCs w:val="17"/>
        </w:rPr>
        <w:t>n el marco del Proyecto Educativo Institucional de la Institución Educativa Distrital Las Nieves, las salidas pedagógicas son concebidas como espacios donde nuestros chicos tienen “la posibilidad de conocer y aprender de su entorno, visitando lugares”. Po</w:t>
      </w:r>
      <w:r w:rsidR="000F7401" w:rsidRPr="00395212">
        <w:rPr>
          <w:sz w:val="17"/>
          <w:szCs w:val="17"/>
        </w:rPr>
        <w:t xml:space="preserve">r ello, nuestro esfuerzo por brindarles esta posibilidad va también unido al compromiso irrestricto de ustedes en </w:t>
      </w:r>
      <w:r w:rsidRPr="00395212">
        <w:rPr>
          <w:sz w:val="17"/>
          <w:szCs w:val="17"/>
        </w:rPr>
        <w:t xml:space="preserve">cancelar el estipendio de $ 13.000= (pesos) </w:t>
      </w:r>
      <w:r w:rsidR="000F7401" w:rsidRPr="00395212">
        <w:rPr>
          <w:sz w:val="17"/>
          <w:szCs w:val="17"/>
        </w:rPr>
        <w:t>por estudiante, al cual ya se le aplicó el descuento correspondiente para la condición socio-económica de nues</w:t>
      </w:r>
      <w:r w:rsidR="000F7401" w:rsidRPr="00395212">
        <w:rPr>
          <w:sz w:val="17"/>
          <w:szCs w:val="17"/>
        </w:rPr>
        <w:t xml:space="preserve">tra institución por la entidad ante la que se hizo la solicitud en el Museo Parque Explora y el Planetario de Medellín. </w:t>
      </w:r>
    </w:p>
    <w:p w:rsidR="003716AD" w:rsidRPr="00395212" w:rsidRDefault="000F7401" w:rsidP="00395212">
      <w:pPr>
        <w:ind w:left="0" w:hanging="2"/>
        <w:jc w:val="both"/>
        <w:rPr>
          <w:sz w:val="17"/>
          <w:szCs w:val="17"/>
        </w:rPr>
      </w:pPr>
      <w:r w:rsidRPr="00395212">
        <w:rPr>
          <w:sz w:val="17"/>
          <w:szCs w:val="17"/>
        </w:rPr>
        <w:t>Es muy importante aclarar que nuestra institución no recibe emolumentos sobre este valor. En este sentido, se les solicita informar por</w:t>
      </w:r>
      <w:r w:rsidRPr="00395212">
        <w:rPr>
          <w:sz w:val="17"/>
          <w:szCs w:val="17"/>
        </w:rPr>
        <w:t xml:space="preserve"> escrito la aceptación de cubrir el gasto mencionado para el ingreso a las instalaciones del planetario y la correspondiente visita guiada con una duración de 3 horas.  Además, la institución costeará el transporte de ida y </w:t>
      </w:r>
      <w:r w:rsidR="00732E9F" w:rsidRPr="00395212">
        <w:rPr>
          <w:sz w:val="17"/>
          <w:szCs w:val="17"/>
        </w:rPr>
        <w:t>regreso,</w:t>
      </w:r>
      <w:r w:rsidRPr="00395212">
        <w:rPr>
          <w:sz w:val="17"/>
          <w:szCs w:val="17"/>
        </w:rPr>
        <w:t xml:space="preserve"> así como el personal de </w:t>
      </w:r>
      <w:r w:rsidRPr="00395212">
        <w:rPr>
          <w:sz w:val="17"/>
          <w:szCs w:val="17"/>
        </w:rPr>
        <w:t xml:space="preserve">apoyo docente para el logro de los objetivos planteados al comienzo de esta circular. </w:t>
      </w:r>
    </w:p>
    <w:p w:rsidR="003716AD" w:rsidRPr="00395212" w:rsidRDefault="000F7401" w:rsidP="00395212">
      <w:pPr>
        <w:ind w:left="0" w:hanging="2"/>
        <w:jc w:val="both"/>
        <w:rPr>
          <w:sz w:val="17"/>
          <w:szCs w:val="17"/>
        </w:rPr>
      </w:pPr>
      <w:r w:rsidRPr="00395212">
        <w:rPr>
          <w:sz w:val="17"/>
          <w:szCs w:val="17"/>
        </w:rPr>
        <w:t>Una vez recibamos la confirmación de cada uno de los estudiantes que incurriría en el gasto, se les estaría informando circunstancias de modo, tiempo y lugar para proced</w:t>
      </w:r>
      <w:r w:rsidRPr="00395212">
        <w:rPr>
          <w:sz w:val="17"/>
          <w:szCs w:val="17"/>
        </w:rPr>
        <w:t xml:space="preserve">er con la reservación de la visita. </w:t>
      </w:r>
    </w:p>
    <w:p w:rsidR="00395212" w:rsidRPr="00395212" w:rsidRDefault="000F7401" w:rsidP="00395212">
      <w:pPr>
        <w:ind w:leftChars="0" w:left="0" w:firstLineChars="0" w:firstLine="0"/>
        <w:jc w:val="both"/>
        <w:rPr>
          <w:sz w:val="17"/>
          <w:szCs w:val="17"/>
        </w:rPr>
      </w:pPr>
      <w:r w:rsidRPr="00395212">
        <w:rPr>
          <w:sz w:val="17"/>
          <w:szCs w:val="17"/>
        </w:rPr>
        <w:t>Atentamente,</w:t>
      </w:r>
    </w:p>
    <w:p w:rsidR="003716AD" w:rsidRPr="00395212" w:rsidRDefault="000F7401" w:rsidP="00D60D70">
      <w:pPr>
        <w:spacing w:after="0"/>
        <w:ind w:left="0" w:hanging="2"/>
        <w:jc w:val="both"/>
        <w:rPr>
          <w:sz w:val="17"/>
          <w:szCs w:val="17"/>
        </w:rPr>
      </w:pPr>
      <w:r w:rsidRPr="00395212">
        <w:rPr>
          <w:sz w:val="17"/>
          <w:szCs w:val="17"/>
        </w:rPr>
        <w:t>__________________________________</w:t>
      </w:r>
    </w:p>
    <w:p w:rsidR="00732E9F" w:rsidRDefault="000F7401" w:rsidP="00D60D70">
      <w:pPr>
        <w:spacing w:after="0"/>
        <w:ind w:left="0" w:hanging="2"/>
        <w:jc w:val="both"/>
        <w:rPr>
          <w:sz w:val="17"/>
          <w:szCs w:val="17"/>
        </w:rPr>
      </w:pPr>
      <w:r w:rsidRPr="00395212">
        <w:rPr>
          <w:sz w:val="17"/>
          <w:szCs w:val="17"/>
        </w:rPr>
        <w:t>Firma del rector</w:t>
      </w:r>
    </w:p>
    <w:p w:rsidR="00D60D70" w:rsidRDefault="00732E9F" w:rsidP="00D60D70">
      <w:pPr>
        <w:ind w:left="0" w:hanging="2"/>
        <w:jc w:val="both"/>
        <w:rPr>
          <w:sz w:val="17"/>
          <w:szCs w:val="17"/>
        </w:rPr>
      </w:pPr>
      <w:bookmarkStart w:id="0" w:name="_GoBack"/>
      <w:bookmarkEnd w:id="0"/>
      <w:r w:rsidRPr="00395212">
        <w:rPr>
          <w:sz w:val="17"/>
          <w:szCs w:val="17"/>
        </w:rPr>
        <w:t xml:space="preserve">Autorizo que mi hijo asista a esta salida pedagógica SI____ NO_____. Si la respuesta anterior fue SI, me comprometo a cancelar el estipendio de 13.000= (pesos) como cuota de ingreso y acceso a las temáticas que se desarrollaran en la salida pedagógica. </w:t>
      </w:r>
    </w:p>
    <w:p w:rsidR="00732E9F" w:rsidRPr="00395212" w:rsidRDefault="00732E9F" w:rsidP="00D60D70">
      <w:pPr>
        <w:ind w:left="0" w:hanging="2"/>
        <w:jc w:val="both"/>
        <w:rPr>
          <w:sz w:val="17"/>
          <w:szCs w:val="17"/>
        </w:rPr>
      </w:pPr>
      <w:r w:rsidRPr="00395212">
        <w:rPr>
          <w:sz w:val="17"/>
          <w:szCs w:val="17"/>
        </w:rPr>
        <w:t>Firma del acudiente: ____________________________ CC: ____________________________</w:t>
      </w:r>
    </w:p>
    <w:tbl>
      <w:tblPr>
        <w:tblW w:w="1083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7"/>
        <w:gridCol w:w="6130"/>
        <w:gridCol w:w="2991"/>
      </w:tblGrid>
      <w:tr w:rsidR="00D60D70" w:rsidTr="00ED5139">
        <w:trPr>
          <w:trHeight w:val="1267"/>
        </w:trPr>
        <w:tc>
          <w:tcPr>
            <w:tcW w:w="1717" w:type="dxa"/>
            <w:shd w:val="clear" w:color="auto" w:fill="auto"/>
          </w:tcPr>
          <w:p w:rsidR="00D60D70" w:rsidRDefault="00D60D70" w:rsidP="00ED5139">
            <w:pPr>
              <w:spacing w:after="0" w:line="240" w:lineRule="auto"/>
              <w:ind w:left="0" w:hanging="2"/>
              <w:jc w:val="both"/>
              <w:rPr>
                <w:rFonts w:ascii="Arial" w:eastAsia="Arial" w:hAnsi="Arial" w:cs="Arial"/>
                <w:b/>
                <w:sz w:val="18"/>
                <w:szCs w:val="18"/>
              </w:rPr>
            </w:pPr>
            <w:r>
              <w:rPr>
                <w:noProof/>
                <w:lang w:val="en-US"/>
              </w:rPr>
              <w:drawing>
                <wp:anchor distT="0" distB="0" distL="114300" distR="114300" simplePos="0" relativeHeight="251663360" behindDoc="0" locked="0" layoutInCell="1" hidden="0" allowOverlap="1" wp14:anchorId="28BADC42" wp14:editId="23A0AADE">
                  <wp:simplePos x="0" y="0"/>
                  <wp:positionH relativeFrom="column">
                    <wp:posOffset>1603</wp:posOffset>
                  </wp:positionH>
                  <wp:positionV relativeFrom="paragraph">
                    <wp:posOffset>126365</wp:posOffset>
                  </wp:positionV>
                  <wp:extent cx="723265" cy="58801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23265" cy="588010"/>
                          </a:xfrm>
                          <a:prstGeom prst="rect">
                            <a:avLst/>
                          </a:prstGeom>
                          <a:ln/>
                        </pic:spPr>
                      </pic:pic>
                    </a:graphicData>
                  </a:graphic>
                </wp:anchor>
              </w:drawing>
            </w:r>
          </w:p>
        </w:tc>
        <w:tc>
          <w:tcPr>
            <w:tcW w:w="6130" w:type="dxa"/>
            <w:shd w:val="clear" w:color="auto" w:fill="auto"/>
          </w:tcPr>
          <w:p w:rsidR="00D60D70" w:rsidRDefault="00D60D70" w:rsidP="00ED5139">
            <w:pPr>
              <w:spacing w:after="0" w:line="240" w:lineRule="auto"/>
              <w:ind w:left="0" w:hanging="2"/>
              <w:jc w:val="center"/>
              <w:rPr>
                <w:rFonts w:ascii="Arial" w:eastAsia="Arial" w:hAnsi="Arial" w:cs="Arial"/>
                <w:b/>
                <w:sz w:val="18"/>
                <w:szCs w:val="18"/>
              </w:rPr>
            </w:pPr>
          </w:p>
          <w:p w:rsidR="00D60D70" w:rsidRDefault="00D60D70" w:rsidP="00ED5139">
            <w:pPr>
              <w:tabs>
                <w:tab w:val="left" w:pos="6360"/>
              </w:tabs>
              <w:spacing w:after="0" w:line="240" w:lineRule="auto"/>
              <w:ind w:left="0" w:hanging="2"/>
              <w:jc w:val="center"/>
              <w:rPr>
                <w:rFonts w:ascii="Arial" w:eastAsia="Arial" w:hAnsi="Arial" w:cs="Arial"/>
                <w:b/>
                <w:sz w:val="16"/>
                <w:szCs w:val="16"/>
              </w:rPr>
            </w:pPr>
            <w:r>
              <w:rPr>
                <w:rFonts w:ascii="Arial" w:eastAsia="Arial" w:hAnsi="Arial" w:cs="Arial"/>
                <w:b/>
                <w:sz w:val="16"/>
                <w:szCs w:val="16"/>
              </w:rPr>
              <w:t>INSTITUCIÓN EDUCATIVA LAS NIEVES</w:t>
            </w: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sz w:val="16"/>
                <w:szCs w:val="16"/>
              </w:rPr>
              <w:t>Aprobada por Resolución N°9145 del 17 de noviembre de 2000, modificada por las Resoluciones 16198 del 27 de noviembre de 2002 y 202250127568 del 21 de diciembre de 2022</w:t>
            </w: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b/>
                <w:sz w:val="16"/>
                <w:szCs w:val="16"/>
              </w:rPr>
              <w:t>NIT:</w:t>
            </w:r>
            <w:r>
              <w:rPr>
                <w:rFonts w:ascii="Arial" w:eastAsia="Arial" w:hAnsi="Arial" w:cs="Arial"/>
                <w:sz w:val="16"/>
                <w:szCs w:val="16"/>
              </w:rPr>
              <w:t xml:space="preserve"> 811.019.899-1   </w:t>
            </w:r>
            <w:r>
              <w:rPr>
                <w:rFonts w:ascii="Arial" w:eastAsia="Arial" w:hAnsi="Arial" w:cs="Arial"/>
                <w:b/>
                <w:sz w:val="16"/>
                <w:szCs w:val="16"/>
              </w:rPr>
              <w:t>DANE:</w:t>
            </w:r>
            <w:r>
              <w:rPr>
                <w:rFonts w:ascii="Arial" w:eastAsia="Arial" w:hAnsi="Arial" w:cs="Arial"/>
                <w:sz w:val="16"/>
                <w:szCs w:val="16"/>
              </w:rPr>
              <w:t>105001022101</w:t>
            </w: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b/>
                <w:sz w:val="16"/>
                <w:szCs w:val="16"/>
              </w:rPr>
              <w:t>Núcleo:</w:t>
            </w:r>
            <w:r>
              <w:rPr>
                <w:rFonts w:ascii="Arial" w:eastAsia="Arial" w:hAnsi="Arial" w:cs="Arial"/>
                <w:sz w:val="16"/>
                <w:szCs w:val="16"/>
              </w:rPr>
              <w:t xml:space="preserve"> 916</w:t>
            </w:r>
          </w:p>
          <w:p w:rsidR="00D60D70" w:rsidRDefault="00D60D70" w:rsidP="00ED5139">
            <w:pPr>
              <w:spacing w:after="0" w:line="240" w:lineRule="auto"/>
              <w:ind w:left="0" w:hanging="2"/>
              <w:jc w:val="center"/>
              <w:rPr>
                <w:rFonts w:ascii="Arial" w:eastAsia="Arial" w:hAnsi="Arial" w:cs="Arial"/>
                <w:b/>
                <w:sz w:val="18"/>
                <w:szCs w:val="18"/>
              </w:rPr>
            </w:pPr>
          </w:p>
        </w:tc>
        <w:tc>
          <w:tcPr>
            <w:tcW w:w="2991" w:type="dxa"/>
            <w:shd w:val="clear" w:color="auto" w:fill="auto"/>
          </w:tcPr>
          <w:p w:rsidR="00D60D70" w:rsidRDefault="00D60D70" w:rsidP="00ED5139">
            <w:pPr>
              <w:spacing w:after="0" w:line="240" w:lineRule="auto"/>
              <w:ind w:left="0" w:hanging="2"/>
              <w:jc w:val="both"/>
              <w:rPr>
                <w:rFonts w:ascii="Arial" w:eastAsia="Arial" w:hAnsi="Arial" w:cs="Arial"/>
                <w:b/>
                <w:sz w:val="18"/>
                <w:szCs w:val="18"/>
              </w:rPr>
            </w:pPr>
            <w:r>
              <w:rPr>
                <w:rFonts w:ascii="Arial" w:eastAsia="Arial" w:hAnsi="Arial" w:cs="Arial"/>
                <w:noProof/>
                <w:sz w:val="24"/>
                <w:szCs w:val="24"/>
                <w:lang w:val="en-US"/>
              </w:rPr>
              <w:drawing>
                <wp:anchor distT="0" distB="0" distL="114300" distR="114300" simplePos="0" relativeHeight="251665408" behindDoc="0" locked="0" layoutInCell="1" allowOverlap="1" wp14:anchorId="65C7C6C9" wp14:editId="3C21F971">
                  <wp:simplePos x="0" y="0"/>
                  <wp:positionH relativeFrom="column">
                    <wp:posOffset>200367</wp:posOffset>
                  </wp:positionH>
                  <wp:positionV relativeFrom="paragraph">
                    <wp:posOffset>41439</wp:posOffset>
                  </wp:positionV>
                  <wp:extent cx="462280" cy="673100"/>
                  <wp:effectExtent l="0" t="0" r="0" b="0"/>
                  <wp:wrapThrough wrapText="bothSides">
                    <wp:wrapPolygon edited="0">
                      <wp:start x="0" y="0"/>
                      <wp:lineTo x="0" y="20785"/>
                      <wp:lineTo x="20473" y="20785"/>
                      <wp:lineTo x="20473"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CONT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280" cy="6731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114300" distB="114300" distL="114300" distR="114300" simplePos="0" relativeHeight="251664384" behindDoc="0" locked="0" layoutInCell="1" hidden="0" allowOverlap="1" wp14:anchorId="7E6B3784" wp14:editId="723DD07D">
                  <wp:simplePos x="0" y="0"/>
                  <wp:positionH relativeFrom="column">
                    <wp:posOffset>699135</wp:posOffset>
                  </wp:positionH>
                  <wp:positionV relativeFrom="paragraph">
                    <wp:posOffset>31751</wp:posOffset>
                  </wp:positionV>
                  <wp:extent cx="607060" cy="63817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40701"/>
                          <a:stretch>
                            <a:fillRect/>
                          </a:stretch>
                        </pic:blipFill>
                        <pic:spPr>
                          <a:xfrm>
                            <a:off x="0" y="0"/>
                            <a:ext cx="607060" cy="638175"/>
                          </a:xfrm>
                          <a:prstGeom prst="rect">
                            <a:avLst/>
                          </a:prstGeom>
                          <a:ln/>
                        </pic:spPr>
                      </pic:pic>
                    </a:graphicData>
                  </a:graphic>
                </wp:anchor>
              </w:drawing>
            </w: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p>
          <w:p w:rsidR="00D60D70" w:rsidRDefault="00D60D70" w:rsidP="00ED5139">
            <w:pPr>
              <w:spacing w:after="0" w:line="240" w:lineRule="auto"/>
              <w:ind w:left="0" w:hanging="2"/>
              <w:jc w:val="center"/>
              <w:rPr>
                <w:rFonts w:ascii="Arial" w:eastAsia="Arial" w:hAnsi="Arial" w:cs="Arial"/>
                <w:sz w:val="16"/>
                <w:szCs w:val="16"/>
              </w:rPr>
            </w:pPr>
            <w:r>
              <w:rPr>
                <w:rFonts w:ascii="Arial" w:eastAsia="Arial" w:hAnsi="Arial" w:cs="Arial"/>
                <w:sz w:val="16"/>
                <w:szCs w:val="16"/>
              </w:rPr>
              <w:t>CO-SGOE-CER900901</w:t>
            </w:r>
          </w:p>
          <w:p w:rsidR="00D60D70" w:rsidRDefault="00D60D70" w:rsidP="00ED5139">
            <w:pPr>
              <w:spacing w:after="0" w:line="240" w:lineRule="auto"/>
              <w:ind w:left="0" w:hanging="2"/>
              <w:jc w:val="center"/>
              <w:rPr>
                <w:rFonts w:ascii="Arial" w:eastAsia="Arial" w:hAnsi="Arial" w:cs="Arial"/>
                <w:b/>
                <w:sz w:val="18"/>
                <w:szCs w:val="18"/>
              </w:rPr>
            </w:pPr>
          </w:p>
        </w:tc>
      </w:tr>
    </w:tbl>
    <w:p w:rsidR="00395212" w:rsidRPr="00395212" w:rsidRDefault="00395212" w:rsidP="00395212">
      <w:pPr>
        <w:ind w:leftChars="0" w:left="0" w:firstLineChars="0" w:firstLine="0"/>
        <w:jc w:val="both"/>
        <w:rPr>
          <w:rFonts w:ascii="Arial" w:eastAsia="Arial" w:hAnsi="Arial" w:cs="Arial"/>
          <w:color w:val="000000"/>
          <w:sz w:val="17"/>
          <w:szCs w:val="17"/>
        </w:rPr>
      </w:pPr>
      <w:r w:rsidRPr="00395212">
        <w:rPr>
          <w:rFonts w:ascii="Arial" w:eastAsia="Arial" w:hAnsi="Arial" w:cs="Arial"/>
          <w:b/>
          <w:color w:val="000000"/>
          <w:sz w:val="17"/>
          <w:szCs w:val="17"/>
        </w:rPr>
        <w:t xml:space="preserve">FECHA: </w:t>
      </w:r>
      <w:r w:rsidRPr="00395212">
        <w:rPr>
          <w:rFonts w:ascii="Arial" w:eastAsia="Arial" w:hAnsi="Arial" w:cs="Arial"/>
          <w:b/>
          <w:sz w:val="17"/>
          <w:szCs w:val="17"/>
        </w:rPr>
        <w:t>febrero</w:t>
      </w:r>
      <w:r w:rsidRPr="00395212">
        <w:rPr>
          <w:rFonts w:ascii="Arial" w:eastAsia="Arial" w:hAnsi="Arial" w:cs="Arial"/>
          <w:b/>
          <w:color w:val="000000"/>
          <w:sz w:val="17"/>
          <w:szCs w:val="17"/>
        </w:rPr>
        <w:t xml:space="preserve"> </w:t>
      </w:r>
      <w:r w:rsidRPr="00395212">
        <w:rPr>
          <w:rFonts w:ascii="Arial" w:eastAsia="Arial" w:hAnsi="Arial" w:cs="Arial"/>
          <w:b/>
          <w:sz w:val="17"/>
          <w:szCs w:val="17"/>
        </w:rPr>
        <w:t>17</w:t>
      </w:r>
      <w:r w:rsidRPr="00395212">
        <w:rPr>
          <w:rFonts w:ascii="Arial" w:eastAsia="Arial" w:hAnsi="Arial" w:cs="Arial"/>
          <w:b/>
          <w:color w:val="000000"/>
          <w:sz w:val="17"/>
          <w:szCs w:val="17"/>
        </w:rPr>
        <w:t xml:space="preserve"> de 2025</w:t>
      </w:r>
    </w:p>
    <w:p w:rsidR="00395212" w:rsidRPr="00395212" w:rsidRDefault="00395212" w:rsidP="00395212">
      <w:pPr>
        <w:ind w:left="0" w:hanging="2"/>
        <w:jc w:val="both"/>
        <w:rPr>
          <w:rFonts w:ascii="Arial" w:eastAsia="Arial" w:hAnsi="Arial" w:cs="Arial"/>
          <w:color w:val="000000"/>
          <w:sz w:val="17"/>
          <w:szCs w:val="17"/>
        </w:rPr>
      </w:pPr>
      <w:r w:rsidRPr="00395212">
        <w:rPr>
          <w:rFonts w:ascii="Arial" w:eastAsia="Arial" w:hAnsi="Arial" w:cs="Arial"/>
          <w:b/>
          <w:color w:val="000000"/>
          <w:sz w:val="17"/>
          <w:szCs w:val="17"/>
        </w:rPr>
        <w:t xml:space="preserve">DE: </w:t>
      </w:r>
      <w:r w:rsidRPr="00395212">
        <w:rPr>
          <w:rFonts w:ascii="Arial" w:eastAsia="Arial" w:hAnsi="Arial" w:cs="Arial"/>
          <w:color w:val="000000"/>
          <w:sz w:val="17"/>
          <w:szCs w:val="17"/>
        </w:rPr>
        <w:t xml:space="preserve">Rectoría </w:t>
      </w:r>
    </w:p>
    <w:p w:rsidR="00395212" w:rsidRPr="00395212" w:rsidRDefault="00395212" w:rsidP="00395212">
      <w:pPr>
        <w:ind w:left="0" w:hanging="2"/>
        <w:jc w:val="both"/>
        <w:rPr>
          <w:rFonts w:ascii="Arial" w:eastAsia="Arial" w:hAnsi="Arial" w:cs="Arial"/>
          <w:color w:val="000000"/>
          <w:sz w:val="17"/>
          <w:szCs w:val="17"/>
        </w:rPr>
      </w:pPr>
      <w:r w:rsidRPr="00395212">
        <w:rPr>
          <w:rFonts w:ascii="Arial" w:eastAsia="Arial" w:hAnsi="Arial" w:cs="Arial"/>
          <w:b/>
          <w:color w:val="000000"/>
          <w:sz w:val="17"/>
          <w:szCs w:val="17"/>
        </w:rPr>
        <w:t>PARA:</w:t>
      </w:r>
      <w:r w:rsidRPr="00395212">
        <w:rPr>
          <w:rFonts w:ascii="Arial" w:eastAsia="Arial" w:hAnsi="Arial" w:cs="Arial"/>
          <w:color w:val="000000"/>
          <w:sz w:val="17"/>
          <w:szCs w:val="17"/>
        </w:rPr>
        <w:t xml:space="preserve"> </w:t>
      </w:r>
      <w:r w:rsidRPr="00395212">
        <w:rPr>
          <w:rFonts w:ascii="Arial" w:eastAsia="Arial" w:hAnsi="Arial" w:cs="Arial"/>
          <w:sz w:val="17"/>
          <w:szCs w:val="17"/>
        </w:rPr>
        <w:t>Padres de familia sexto grado</w:t>
      </w:r>
    </w:p>
    <w:p w:rsidR="00395212" w:rsidRPr="00395212" w:rsidRDefault="00395212" w:rsidP="00395212">
      <w:pPr>
        <w:ind w:leftChars="0" w:left="0" w:firstLineChars="0" w:firstLine="0"/>
        <w:jc w:val="both"/>
        <w:rPr>
          <w:rFonts w:ascii="Arial" w:eastAsia="Arial" w:hAnsi="Arial" w:cs="Arial"/>
          <w:sz w:val="17"/>
          <w:szCs w:val="17"/>
        </w:rPr>
      </w:pPr>
      <w:r w:rsidRPr="00395212">
        <w:rPr>
          <w:rFonts w:ascii="Arial" w:eastAsia="Arial" w:hAnsi="Arial" w:cs="Arial"/>
          <w:b/>
          <w:color w:val="000000"/>
          <w:sz w:val="17"/>
          <w:szCs w:val="17"/>
        </w:rPr>
        <w:t>ASUNTO:</w:t>
      </w:r>
      <w:r w:rsidRPr="00395212">
        <w:rPr>
          <w:rFonts w:ascii="Arial" w:eastAsia="Arial" w:hAnsi="Arial" w:cs="Arial"/>
          <w:color w:val="000000"/>
          <w:sz w:val="17"/>
          <w:szCs w:val="17"/>
        </w:rPr>
        <w:t xml:space="preserve"> </w:t>
      </w:r>
      <w:r w:rsidRPr="00395212">
        <w:rPr>
          <w:rFonts w:ascii="Arial" w:eastAsia="Arial" w:hAnsi="Arial" w:cs="Arial"/>
          <w:sz w:val="17"/>
          <w:szCs w:val="17"/>
        </w:rPr>
        <w:t xml:space="preserve">Estipendio por la visita guiada al planetario de Medellín Jesús Emilio Ramírez González </w:t>
      </w:r>
    </w:p>
    <w:p w:rsidR="00395212" w:rsidRPr="00395212" w:rsidRDefault="00395212" w:rsidP="00395212">
      <w:pPr>
        <w:ind w:leftChars="0" w:left="0" w:firstLineChars="0" w:firstLine="0"/>
        <w:jc w:val="both"/>
        <w:rPr>
          <w:sz w:val="17"/>
          <w:szCs w:val="17"/>
        </w:rPr>
      </w:pPr>
      <w:r w:rsidRPr="00395212">
        <w:rPr>
          <w:sz w:val="17"/>
          <w:szCs w:val="17"/>
        </w:rPr>
        <w:t>Cordial Saludo,</w:t>
      </w:r>
    </w:p>
    <w:p w:rsidR="00395212" w:rsidRPr="00395212" w:rsidRDefault="00395212" w:rsidP="00395212">
      <w:pPr>
        <w:ind w:left="0" w:hanging="2"/>
        <w:jc w:val="both"/>
        <w:rPr>
          <w:sz w:val="17"/>
          <w:szCs w:val="17"/>
        </w:rPr>
      </w:pPr>
      <w:r w:rsidRPr="00395212">
        <w:rPr>
          <w:sz w:val="17"/>
          <w:szCs w:val="17"/>
        </w:rPr>
        <w:t xml:space="preserve">En el marco del Proyecto Educativo Institucional de la Institución Educativa Distrital Las Nieves, las salidas pedagógicas son concebidas como espacios donde nuestros chicos tienen “la posibilidad de conocer y aprender de su entorno, visitando lugares”. Por ello, nuestro esfuerzo por brindarles esta posibilidad va también unido al compromiso irrestricto de ustedes en cancelar el estipendio de $ 13.000= (pesos) por estudiante, al cual ya se le aplicó el descuento correspondiente para la condición socio-económica de nuestra institución por la entidad ante la que se hizo la solicitud en el Museo Parque Explora y el Planetario de Medellín. </w:t>
      </w:r>
    </w:p>
    <w:p w:rsidR="00395212" w:rsidRPr="00395212" w:rsidRDefault="00395212" w:rsidP="00395212">
      <w:pPr>
        <w:ind w:left="0" w:hanging="2"/>
        <w:jc w:val="both"/>
        <w:rPr>
          <w:sz w:val="17"/>
          <w:szCs w:val="17"/>
        </w:rPr>
      </w:pPr>
      <w:r w:rsidRPr="00395212">
        <w:rPr>
          <w:sz w:val="17"/>
          <w:szCs w:val="17"/>
        </w:rPr>
        <w:t xml:space="preserve">Es muy importante aclarar que nuestra institución no recibe emolumentos sobre este valor. En este sentido, se les solicita informar por escrito la aceptación de cubrir el gasto mencionado para el ingreso a las instalaciones del planetario y la correspondiente visita guiada con una duración de 3 horas.  Además, la institución costeará el transporte de ida y regreso, así como el personal de apoyo docente para el logro de los objetivos planteados al comienzo de esta circular. </w:t>
      </w:r>
    </w:p>
    <w:p w:rsidR="00395212" w:rsidRPr="00395212" w:rsidRDefault="00395212" w:rsidP="00395212">
      <w:pPr>
        <w:ind w:left="0" w:hanging="2"/>
        <w:jc w:val="both"/>
        <w:rPr>
          <w:sz w:val="17"/>
          <w:szCs w:val="17"/>
        </w:rPr>
      </w:pPr>
      <w:r w:rsidRPr="00395212">
        <w:rPr>
          <w:sz w:val="17"/>
          <w:szCs w:val="17"/>
        </w:rPr>
        <w:t xml:space="preserve">Una vez recibamos la confirmación de cada uno de los estudiantes que incurriría en el gasto, se les estaría informando circunstancias de modo, tiempo y lugar para proceder con la reservación de la visita. </w:t>
      </w:r>
    </w:p>
    <w:p w:rsidR="00395212" w:rsidRPr="00395212" w:rsidRDefault="00395212" w:rsidP="00395212">
      <w:pPr>
        <w:ind w:leftChars="0" w:left="0" w:firstLineChars="0" w:firstLine="0"/>
        <w:jc w:val="both"/>
        <w:rPr>
          <w:sz w:val="17"/>
          <w:szCs w:val="17"/>
        </w:rPr>
      </w:pPr>
      <w:r w:rsidRPr="00395212">
        <w:rPr>
          <w:sz w:val="17"/>
          <w:szCs w:val="17"/>
        </w:rPr>
        <w:t>Atentamente,</w:t>
      </w:r>
    </w:p>
    <w:p w:rsidR="00395212" w:rsidRPr="00395212" w:rsidRDefault="00395212" w:rsidP="00D60D70">
      <w:pPr>
        <w:spacing w:after="0"/>
        <w:ind w:left="0" w:hanging="2"/>
        <w:jc w:val="both"/>
        <w:rPr>
          <w:sz w:val="17"/>
          <w:szCs w:val="17"/>
        </w:rPr>
      </w:pPr>
      <w:r w:rsidRPr="00395212">
        <w:rPr>
          <w:sz w:val="17"/>
          <w:szCs w:val="17"/>
        </w:rPr>
        <w:t>__________________________________</w:t>
      </w:r>
    </w:p>
    <w:p w:rsidR="00395212" w:rsidRPr="00395212" w:rsidRDefault="00395212" w:rsidP="00D60D70">
      <w:pPr>
        <w:spacing w:after="0"/>
        <w:ind w:left="0" w:hanging="2"/>
        <w:jc w:val="both"/>
        <w:rPr>
          <w:sz w:val="17"/>
          <w:szCs w:val="17"/>
        </w:rPr>
      </w:pPr>
      <w:r w:rsidRPr="00395212">
        <w:rPr>
          <w:sz w:val="17"/>
          <w:szCs w:val="17"/>
        </w:rPr>
        <w:t>Firma del rector</w:t>
      </w:r>
    </w:p>
    <w:p w:rsidR="00395212" w:rsidRPr="00395212" w:rsidRDefault="00395212" w:rsidP="00395212">
      <w:pPr>
        <w:ind w:left="0" w:hanging="2"/>
        <w:jc w:val="both"/>
        <w:rPr>
          <w:sz w:val="17"/>
          <w:szCs w:val="17"/>
        </w:rPr>
      </w:pPr>
      <w:r w:rsidRPr="00395212">
        <w:rPr>
          <w:sz w:val="17"/>
          <w:szCs w:val="17"/>
        </w:rPr>
        <w:t xml:space="preserve">Autorizo que mi hijo asista a esta salida pedagógica SI____ NO_____. Si la respuesta anterior fue SI, me comprometo a cancelar el estipendio de 13.000= (pesos) como cuota de ingreso y acceso a las temáticas que se desarrollaran en la salida pedagógica. </w:t>
      </w:r>
    </w:p>
    <w:p w:rsidR="00395212" w:rsidRPr="00395212" w:rsidRDefault="00395212" w:rsidP="00D60D70">
      <w:pPr>
        <w:ind w:left="0" w:hanging="2"/>
        <w:jc w:val="both"/>
        <w:rPr>
          <w:sz w:val="17"/>
          <w:szCs w:val="17"/>
        </w:rPr>
      </w:pPr>
      <w:r w:rsidRPr="00395212">
        <w:rPr>
          <w:sz w:val="17"/>
          <w:szCs w:val="17"/>
        </w:rPr>
        <w:t>Firma del acudiente: ____________________________ CC: ____________________________</w:t>
      </w:r>
    </w:p>
    <w:sectPr w:rsidR="00395212" w:rsidRPr="00395212" w:rsidSect="00D60D70">
      <w:headerReference w:type="even" r:id="rId10"/>
      <w:headerReference w:type="default" r:id="rId11"/>
      <w:footerReference w:type="even" r:id="rId12"/>
      <w:footerReference w:type="default" r:id="rId13"/>
      <w:headerReference w:type="first" r:id="rId14"/>
      <w:footerReference w:type="first" r:id="rId15"/>
      <w:pgSz w:w="12240" w:h="20160" w:code="5"/>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401" w:rsidRDefault="000F7401">
      <w:pPr>
        <w:spacing w:after="0" w:line="240" w:lineRule="auto"/>
        <w:ind w:left="0" w:hanging="2"/>
      </w:pPr>
      <w:r>
        <w:separator/>
      </w:r>
    </w:p>
  </w:endnote>
  <w:endnote w:type="continuationSeparator" w:id="0">
    <w:p w:rsidR="000F7401" w:rsidRDefault="000F74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9F" w:rsidRDefault="00732E9F">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9F" w:rsidRDefault="00732E9F">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9F" w:rsidRDefault="00732E9F">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401" w:rsidRDefault="000F7401">
      <w:pPr>
        <w:spacing w:after="0" w:line="240" w:lineRule="auto"/>
        <w:ind w:left="0" w:hanging="2"/>
      </w:pPr>
      <w:r>
        <w:separator/>
      </w:r>
    </w:p>
  </w:footnote>
  <w:footnote w:type="continuationSeparator" w:id="0">
    <w:p w:rsidR="000F7401" w:rsidRDefault="000F740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9F" w:rsidRDefault="00732E9F">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AD" w:rsidRDefault="003716AD" w:rsidP="00395212">
    <w:pPr>
      <w:pBdr>
        <w:top w:val="nil"/>
        <w:left w:val="nil"/>
        <w:bottom w:val="nil"/>
        <w:right w:val="nil"/>
        <w:between w:val="nil"/>
      </w:pBdr>
      <w:spacing w:after="0" w:line="240" w:lineRule="auto"/>
      <w:ind w:leftChars="0" w:left="0" w:firstLineChars="0" w:firstLine="0"/>
      <w:rPr>
        <w:color w:val="000000"/>
      </w:rPr>
    </w:pPr>
  </w:p>
  <w:p w:rsidR="003716AD" w:rsidRDefault="003716AD" w:rsidP="00732E9F">
    <w:pPr>
      <w:pBdr>
        <w:top w:val="nil"/>
        <w:left w:val="nil"/>
        <w:bottom w:val="nil"/>
        <w:right w:val="nil"/>
        <w:between w:val="nil"/>
      </w:pBdr>
      <w:spacing w:after="0" w:line="240" w:lineRule="auto"/>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9F" w:rsidRDefault="00732E9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AD"/>
    <w:rsid w:val="000F7401"/>
    <w:rsid w:val="00242556"/>
    <w:rsid w:val="003051E0"/>
    <w:rsid w:val="003716AD"/>
    <w:rsid w:val="00395212"/>
    <w:rsid w:val="00595A8A"/>
    <w:rsid w:val="00732E9F"/>
    <w:rsid w:val="007E181B"/>
    <w:rsid w:val="00D60D70"/>
    <w:rsid w:val="00F1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1723D"/>
  <w15:docId w15:val="{49E9CDA7-A7B7-4DBD-AFFF-FAAA3547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rPr>
      <w:i/>
      <w:iCs/>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4o2ekm2mNLQv7T2obYnZg4zwg==">CgMxLjA4AHIhMXh4aGw5b2pyaFAwV09QWWpwbzI5WV81bV83R01VcjJI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658</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2025-02-17T14:36:00Z</cp:lastPrinted>
  <dcterms:created xsi:type="dcterms:W3CDTF">2017-09-08T15:38:00Z</dcterms:created>
  <dcterms:modified xsi:type="dcterms:W3CDTF">2025-02-17T14:50:00Z</dcterms:modified>
</cp:coreProperties>
</file>