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4.0" w:type="dxa"/>
        <w:tblLayout w:type="fixed"/>
        <w:tblLook w:val="0400"/>
      </w:tblPr>
      <w:tblGrid>
        <w:gridCol w:w="2642"/>
        <w:gridCol w:w="4444"/>
        <w:gridCol w:w="2552"/>
        <w:tblGridChange w:id="0">
          <w:tblGrid>
            <w:gridCol w:w="2642"/>
            <w:gridCol w:w="4444"/>
            <w:gridCol w:w="2552"/>
          </w:tblGrid>
        </w:tblGridChange>
      </w:tblGrid>
      <w:tr>
        <w:trPr>
          <w:trHeight w:val="193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ind w:left="5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11352" cy="1030224"/>
                  <wp:effectExtent b="0" l="0" r="0" t="0"/>
                  <wp:docPr id="360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52" cy="10302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spacing w:after="3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30" w:lineRule="auto"/>
              <w:ind w:left="0" w:right="5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INSTITUCIÓN EDUCATIVA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35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 SALLE DE CAMPOAMOR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ind w:left="0" w:right="4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Docente: Milton Serna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ind w:left="0" w:right="4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 Séptimo 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ind w:left="0" w:right="2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0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CUARTO PERIODO</w:t>
      </w:r>
    </w:p>
    <w:p w:rsidR="00000000" w:rsidDel="00000000" w:rsidP="00000000" w:rsidRDefault="00000000" w:rsidRPr="00000000" w14:paraId="0000000E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FILOSOFÍA</w:t>
      </w:r>
    </w:p>
    <w:p w:rsidR="00000000" w:rsidDel="00000000" w:rsidP="00000000" w:rsidRDefault="00000000" w:rsidRPr="00000000" w14:paraId="0000000F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FILOSOFÍA DEL LENGUAJE</w:t>
      </w:r>
    </w:p>
    <w:p w:rsidR="00000000" w:rsidDel="00000000" w:rsidP="00000000" w:rsidRDefault="00000000" w:rsidRPr="00000000" w14:paraId="00000011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PROPÓSITOS</w:t>
      </w:r>
    </w:p>
    <w:p w:rsidR="00000000" w:rsidDel="00000000" w:rsidP="00000000" w:rsidRDefault="00000000" w:rsidRPr="00000000" w14:paraId="00000014">
      <w:pPr>
        <w:spacing w:after="0"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1- </w:t>
      </w:r>
      <w:r w:rsidDel="00000000" w:rsidR="00000000" w:rsidRPr="00000000">
        <w:rPr>
          <w:sz w:val="28"/>
          <w:szCs w:val="28"/>
          <w:rtl w:val="0"/>
        </w:rPr>
        <w:t xml:space="preserve">Construir relaciones entre la filosofía y el lenguaje.</w:t>
      </w:r>
    </w:p>
    <w:p w:rsidR="00000000" w:rsidDel="00000000" w:rsidP="00000000" w:rsidRDefault="00000000" w:rsidRPr="00000000" w14:paraId="00000016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2- </w:t>
      </w:r>
      <w:r w:rsidDel="00000000" w:rsidR="00000000" w:rsidRPr="00000000">
        <w:rPr>
          <w:sz w:val="28"/>
          <w:szCs w:val="28"/>
          <w:rtl w:val="0"/>
        </w:rPr>
        <w:t xml:space="preserve">Comprender los argumentos que exponen algunas corrientes y pensadores sobre la relación lenguaje e interpretación de la realidad </w:t>
      </w:r>
    </w:p>
    <w:p w:rsidR="00000000" w:rsidDel="00000000" w:rsidP="00000000" w:rsidRDefault="00000000" w:rsidRPr="00000000" w14:paraId="00000017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3- </w:t>
      </w:r>
      <w:r w:rsidDel="00000000" w:rsidR="00000000" w:rsidRPr="00000000">
        <w:rPr>
          <w:sz w:val="28"/>
          <w:szCs w:val="28"/>
          <w:rtl w:val="0"/>
        </w:rPr>
        <w:t xml:space="preserve">Comprender la naturaleza y la utilidad de la filosofía mediante la indagación por su sentido. su hacer y su lenguaje.</w:t>
      </w:r>
    </w:p>
    <w:p w:rsidR="00000000" w:rsidDel="00000000" w:rsidP="00000000" w:rsidRDefault="00000000" w:rsidRPr="00000000" w14:paraId="00000018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4- </w:t>
      </w:r>
      <w:r w:rsidDel="00000000" w:rsidR="00000000" w:rsidRPr="00000000">
        <w:rPr>
          <w:sz w:val="28"/>
          <w:szCs w:val="28"/>
          <w:rtl w:val="0"/>
        </w:rPr>
        <w:t xml:space="preserve">Respetar puntos de vista frente a diversas situaciones.</w:t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CONCEPTUALIZACIÓN</w:t>
      </w:r>
    </w:p>
    <w:p w:rsidR="00000000" w:rsidDel="00000000" w:rsidP="00000000" w:rsidRDefault="00000000" w:rsidRPr="00000000" w14:paraId="0000001C">
      <w:pPr>
        <w:spacing w:after="0" w:line="276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¿Cuándo y dónde se originó el lenguaje? Esta pregunta fue tema de discusión de los filósofos de la Grecia clásica. El asunto se retomó en el S.XVIII y sigue vigente en la actualidad. Al respecto hay muchas explicaciones y teorías, pero el tema no está resuelto, por su complejidad. </w:t>
      </w:r>
    </w:p>
    <w:p w:rsidR="00000000" w:rsidDel="00000000" w:rsidP="00000000" w:rsidRDefault="00000000" w:rsidRPr="00000000" w14:paraId="0000001E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primeros seres humanos imitaron los sonidos de la naturaleza para poder formar sonidos; posteriormente, buscaron expresar los sentimientos y las ideas de múltiples formas. Hablar y escribir van de la mano, durante la historia de la humanidad uno y otro se han ayudado para dar cuenta de la realidad.</w:t>
      </w:r>
    </w:p>
    <w:p w:rsidR="00000000" w:rsidDel="00000000" w:rsidP="00000000" w:rsidRDefault="00000000" w:rsidRPr="00000000" w14:paraId="0000001F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filosofía del lenguaje es la rama que estudia el lenguaje, es filosofía en cuanto estudia nociones tales como: el significado y su naturaleza, la comunicación, el aprendizaje, la creación del lenguaje, el pensamiento, la experiencia, la interpretación, la traducción, desde el punto de vista lingüístico para establecer relaciones entre el lenguaje y el mundo. ¿Lo que hablamos corresponde con la realidad, la realidad determina el lenguaje o el lenguaje determina la realidad? ¿Existen diferencias entre nuestras percepciones y lo que verdaderamente acontece? ¿Por qué sobre una misma situación dos personas pueden tener opiniones diferentes?. Estas preguntas que en ocasiones nos hacemos, fueron y son el centro de debate de la relación entre lenguaje, realidad y la filosofía.</w:t>
      </w:r>
    </w:p>
    <w:p w:rsidR="00000000" w:rsidDel="00000000" w:rsidP="00000000" w:rsidRDefault="00000000" w:rsidRPr="00000000" w14:paraId="00000020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ACTIVIDAD</w:t>
      </w:r>
    </w:p>
    <w:p w:rsidR="00000000" w:rsidDel="00000000" w:rsidP="00000000" w:rsidRDefault="00000000" w:rsidRPr="00000000" w14:paraId="00000023">
      <w:pPr>
        <w:spacing w:after="0" w:line="276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 acuerdo con el anterior contexto teórico,  resolver de manera libre, autónoma coherente y bien argumentado los siguientes puntos.</w:t>
      </w:r>
    </w:p>
    <w:p w:rsidR="00000000" w:rsidDel="00000000" w:rsidP="00000000" w:rsidRDefault="00000000" w:rsidRPr="00000000" w14:paraId="00000025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1- </w:t>
      </w:r>
      <w:r w:rsidDel="00000000" w:rsidR="00000000" w:rsidRPr="00000000">
        <w:rPr>
          <w:sz w:val="26"/>
          <w:szCs w:val="26"/>
          <w:rtl w:val="0"/>
        </w:rPr>
        <w:t xml:space="preserve">¿Qué es la filosofía del lenguaje?</w:t>
      </w:r>
    </w:p>
    <w:p w:rsidR="00000000" w:rsidDel="00000000" w:rsidP="00000000" w:rsidRDefault="00000000" w:rsidRPr="00000000" w14:paraId="00000027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2- </w:t>
      </w:r>
      <w:r w:rsidDel="00000000" w:rsidR="00000000" w:rsidRPr="00000000">
        <w:rPr>
          <w:sz w:val="26"/>
          <w:szCs w:val="26"/>
          <w:rtl w:val="0"/>
        </w:rPr>
        <w:t xml:space="preserve">¿Quién es el padre de la filosofía del lenguaje?</w:t>
      </w:r>
    </w:p>
    <w:p w:rsidR="00000000" w:rsidDel="00000000" w:rsidP="00000000" w:rsidRDefault="00000000" w:rsidRPr="00000000" w14:paraId="00000028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3- </w:t>
      </w:r>
      <w:r w:rsidDel="00000000" w:rsidR="00000000" w:rsidRPr="00000000">
        <w:rPr>
          <w:sz w:val="26"/>
          <w:szCs w:val="26"/>
          <w:rtl w:val="0"/>
        </w:rPr>
        <w:t xml:space="preserve">¿Cuál es la naturaleza del significado?</w:t>
      </w:r>
    </w:p>
    <w:p w:rsidR="00000000" w:rsidDel="00000000" w:rsidP="00000000" w:rsidRDefault="00000000" w:rsidRPr="00000000" w14:paraId="00000029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4- </w:t>
      </w:r>
      <w:r w:rsidDel="00000000" w:rsidR="00000000" w:rsidRPr="00000000">
        <w:rPr>
          <w:sz w:val="26"/>
          <w:szCs w:val="26"/>
          <w:rtl w:val="0"/>
        </w:rPr>
        <w:t xml:space="preserve">¿Qué significa la palabra significado?</w:t>
      </w:r>
    </w:p>
    <w:p w:rsidR="00000000" w:rsidDel="00000000" w:rsidP="00000000" w:rsidRDefault="00000000" w:rsidRPr="00000000" w14:paraId="0000002A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5- </w:t>
      </w:r>
      <w:r w:rsidDel="00000000" w:rsidR="00000000" w:rsidRPr="00000000">
        <w:rPr>
          <w:sz w:val="26"/>
          <w:szCs w:val="26"/>
          <w:rtl w:val="0"/>
        </w:rPr>
        <w:t xml:space="preserve">¿Qué expresiones tienen el mismo significado que otras?</w:t>
      </w:r>
    </w:p>
    <w:p w:rsidR="00000000" w:rsidDel="00000000" w:rsidP="00000000" w:rsidRDefault="00000000" w:rsidRPr="00000000" w14:paraId="0000002B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6- </w:t>
      </w:r>
      <w:r w:rsidDel="00000000" w:rsidR="00000000" w:rsidRPr="00000000">
        <w:rPr>
          <w:sz w:val="26"/>
          <w:szCs w:val="26"/>
          <w:rtl w:val="0"/>
        </w:rPr>
        <w:t xml:space="preserve">¿Cuál es la razón por la cual las expresiones tienen los dignificadosque tienen y no otro?</w:t>
      </w:r>
    </w:p>
    <w:p w:rsidR="00000000" w:rsidDel="00000000" w:rsidP="00000000" w:rsidRDefault="00000000" w:rsidRPr="00000000" w14:paraId="0000002C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7- </w:t>
      </w:r>
      <w:r w:rsidDel="00000000" w:rsidR="00000000" w:rsidRPr="00000000">
        <w:rPr>
          <w:sz w:val="26"/>
          <w:szCs w:val="26"/>
          <w:rtl w:val="0"/>
        </w:rPr>
        <w:t xml:space="preserve">¿Qué significa la noción de contexto en la filosofía de lenguaje?</w:t>
      </w:r>
    </w:p>
    <w:p w:rsidR="00000000" w:rsidDel="00000000" w:rsidP="00000000" w:rsidRDefault="00000000" w:rsidRPr="00000000" w14:paraId="0000002D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8- </w:t>
      </w:r>
      <w:r w:rsidDel="00000000" w:rsidR="00000000" w:rsidRPr="00000000">
        <w:rPr>
          <w:sz w:val="26"/>
          <w:szCs w:val="26"/>
          <w:rtl w:val="0"/>
        </w:rPr>
        <w:t xml:space="preserve">¿Cuál es la relación entre el lenguaje y la comunicación?</w:t>
      </w:r>
    </w:p>
    <w:p w:rsidR="00000000" w:rsidDel="00000000" w:rsidP="00000000" w:rsidRDefault="00000000" w:rsidRPr="00000000" w14:paraId="0000002E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9- </w:t>
      </w:r>
      <w:r w:rsidDel="00000000" w:rsidR="00000000" w:rsidRPr="00000000">
        <w:rPr>
          <w:sz w:val="26"/>
          <w:szCs w:val="26"/>
          <w:rtl w:val="0"/>
        </w:rPr>
        <w:t xml:space="preserve">¿Cambia la personalidad al comunicarse con lenguaje no nativo?</w:t>
      </w:r>
    </w:p>
    <w:p w:rsidR="00000000" w:rsidDel="00000000" w:rsidP="00000000" w:rsidRDefault="00000000" w:rsidRPr="00000000" w14:paraId="0000002F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10- </w:t>
      </w:r>
      <w:r w:rsidDel="00000000" w:rsidR="00000000" w:rsidRPr="00000000">
        <w:rPr>
          <w:sz w:val="26"/>
          <w:szCs w:val="26"/>
          <w:rtl w:val="0"/>
        </w:rPr>
        <w:t xml:space="preserve">¿Qué relación guarda la filosofía del lenguaje con otros saberes?</w:t>
      </w:r>
    </w:p>
    <w:p w:rsidR="00000000" w:rsidDel="00000000" w:rsidP="00000000" w:rsidRDefault="00000000" w:rsidRPr="00000000" w14:paraId="00000030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11- </w:t>
      </w:r>
      <w:r w:rsidDel="00000000" w:rsidR="00000000" w:rsidRPr="00000000">
        <w:rPr>
          <w:sz w:val="26"/>
          <w:szCs w:val="26"/>
          <w:rtl w:val="0"/>
        </w:rPr>
        <w:t xml:space="preserve">¿Cuáles son las principales características de la filosofía del lenguaje?</w:t>
      </w:r>
    </w:p>
    <w:p w:rsidR="00000000" w:rsidDel="00000000" w:rsidP="00000000" w:rsidRDefault="00000000" w:rsidRPr="00000000" w14:paraId="00000031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12- </w:t>
      </w:r>
      <w:r w:rsidDel="00000000" w:rsidR="00000000" w:rsidRPr="00000000">
        <w:rPr>
          <w:sz w:val="26"/>
          <w:szCs w:val="26"/>
          <w:rtl w:val="0"/>
        </w:rPr>
        <w:t xml:space="preserve">¿Cuál es la influencia del lenguaje y el vocabulario en el conocimiento del mundo?</w:t>
      </w:r>
    </w:p>
    <w:p w:rsidR="00000000" w:rsidDel="00000000" w:rsidP="00000000" w:rsidRDefault="00000000" w:rsidRPr="00000000" w14:paraId="00000032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13- </w:t>
      </w:r>
      <w:r w:rsidDel="00000000" w:rsidR="00000000" w:rsidRPr="00000000">
        <w:rPr>
          <w:sz w:val="26"/>
          <w:szCs w:val="26"/>
          <w:rtl w:val="0"/>
        </w:rPr>
        <w:t xml:space="preserve">¿Cómo se relaciona el lenguaje con la mente del emisor y el receptor?</w:t>
      </w:r>
    </w:p>
    <w:p w:rsidR="00000000" w:rsidDel="00000000" w:rsidP="00000000" w:rsidRDefault="00000000" w:rsidRPr="00000000" w14:paraId="00000033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14- </w:t>
      </w:r>
      <w:r w:rsidDel="00000000" w:rsidR="00000000" w:rsidRPr="00000000">
        <w:rPr>
          <w:sz w:val="26"/>
          <w:szCs w:val="26"/>
          <w:rtl w:val="0"/>
        </w:rPr>
        <w:t xml:space="preserve">¿Cómo se relaciona el lenguaje con el mundo?</w:t>
      </w:r>
    </w:p>
    <w:p w:rsidR="00000000" w:rsidDel="00000000" w:rsidP="00000000" w:rsidRDefault="00000000" w:rsidRPr="00000000" w14:paraId="00000034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15- </w:t>
      </w:r>
      <w:r w:rsidDel="00000000" w:rsidR="00000000" w:rsidRPr="00000000">
        <w:rPr>
          <w:sz w:val="26"/>
          <w:szCs w:val="26"/>
          <w:rtl w:val="0"/>
        </w:rPr>
        <w:t xml:space="preserve">¿Puede alguien pensar sin usar el lenguaje? Explicar</w:t>
      </w:r>
    </w:p>
    <w:p w:rsidR="00000000" w:rsidDel="00000000" w:rsidP="00000000" w:rsidRDefault="00000000" w:rsidRPr="00000000" w14:paraId="00000035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16- </w:t>
      </w:r>
      <w:r w:rsidDel="00000000" w:rsidR="00000000" w:rsidRPr="00000000">
        <w:rPr>
          <w:sz w:val="26"/>
          <w:szCs w:val="26"/>
          <w:rtl w:val="0"/>
        </w:rPr>
        <w:t xml:space="preserve">¿Cómo construye nuestra realidad el lenguaje?</w:t>
      </w:r>
    </w:p>
    <w:p w:rsidR="00000000" w:rsidDel="00000000" w:rsidP="00000000" w:rsidRDefault="00000000" w:rsidRPr="00000000" w14:paraId="00000036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17- </w:t>
      </w:r>
      <w:r w:rsidDel="00000000" w:rsidR="00000000" w:rsidRPr="00000000">
        <w:rPr>
          <w:sz w:val="26"/>
          <w:szCs w:val="26"/>
          <w:rtl w:val="0"/>
        </w:rPr>
        <w:t xml:space="preserve">¿Es posible tener pensamientos sin tener lenguaje?</w:t>
      </w:r>
    </w:p>
    <w:p w:rsidR="00000000" w:rsidDel="00000000" w:rsidP="00000000" w:rsidRDefault="00000000" w:rsidRPr="00000000" w14:paraId="00000037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NOTA: El presente taller equivale a 2 notas y será recibido el próximo 13 de noviembre, te sugiero no generar estrés con las preguntas sino tratar de aplicar y contextualizar con las charlas realizadas en clase.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6860" w:w="11920" w:orient="portrait"/>
      <w:pgMar w:bottom="1270" w:top="1171" w:left="1135" w:right="1140" w:header="720" w:footer="7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>
        <w:spacing w:after="66" w:line="259" w:lineRule="auto"/>
        <w:ind w:left="370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66"/>
      <w:ind w:left="370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 w:val="1"/>
    <w:qFormat w:val="1"/>
    <w:pPr>
      <w:keepNext w:val="1"/>
      <w:keepLines w:val="1"/>
      <w:spacing w:after="30"/>
      <w:ind w:left="10" w:right="21" w:hanging="10"/>
      <w:jc w:val="center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rPr>
      <w:rFonts w:ascii="Times New Roman" w:cs="Times New Roman" w:eastAsia="Times New Roman" w:hAnsi="Times New Roman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3.0" w:type="dxa"/>
        <w:left w:w="115.0" w:type="dxa"/>
        <w:bottom w:w="121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3.0" w:type="dxa"/>
        <w:left w:w="115.0" w:type="dxa"/>
        <w:bottom w:w="121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3.0" w:type="dxa"/>
        <w:left w:w="115.0" w:type="dxa"/>
        <w:bottom w:w="121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J0hflmQrx8T1bRHxeYz53j0HYQ==">AMUW2mXvBkYAmtqIlGDhkbysVp9tOzoP6ULgUf5Vm3FTdrzYBay3yuJvzuPm9xsTc9rlHT20pBhoLphvuDNUkh2/VHeuMdk+TjTIoJIUVXDlEKmSw9dgqn4=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2020-05-15T21:07:00Z</dcterms:created>
  <dc:creator>Juan Vasquez</dc:creator>
</cp:coreProperties>
</file>